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1E65" w:rsidRPr="00E472E3" w:rsidRDefault="001E1E65" w:rsidP="001E1E65">
      <w:pPr>
        <w:spacing w:line="240" w:lineRule="auto"/>
        <w:rPr>
          <w:rStyle w:val="ya-q-full-text"/>
          <w:rFonts w:asciiTheme="minorHAnsi" w:hAnsiTheme="minorHAnsi"/>
          <w:b/>
          <w:sz w:val="32"/>
          <w:szCs w:val="36"/>
          <w:lang w:val="it-IT"/>
        </w:rPr>
      </w:pPr>
      <w:r w:rsidRPr="00E472E3">
        <w:rPr>
          <w:rStyle w:val="ya-q-full-text"/>
          <w:rFonts w:asciiTheme="minorHAnsi" w:hAnsiTheme="minorHAnsi"/>
          <w:b/>
          <w:sz w:val="32"/>
          <w:szCs w:val="36"/>
          <w:lang w:val="it-IT"/>
        </w:rPr>
        <w:t>A MERANO ARTE</w:t>
      </w:r>
    </w:p>
    <w:p w:rsidR="001E1E65" w:rsidRPr="00E472E3" w:rsidRDefault="001E1E65" w:rsidP="001E1E65">
      <w:pPr>
        <w:spacing w:line="240" w:lineRule="auto"/>
        <w:rPr>
          <w:rStyle w:val="ya-q-full-text"/>
          <w:rFonts w:asciiTheme="minorHAnsi" w:hAnsiTheme="minorHAnsi"/>
          <w:b/>
          <w:sz w:val="32"/>
          <w:szCs w:val="36"/>
          <w:lang w:val="it-IT"/>
        </w:rPr>
      </w:pPr>
      <w:r w:rsidRPr="00E472E3">
        <w:rPr>
          <w:rStyle w:val="ya-q-full-text"/>
          <w:rFonts w:asciiTheme="minorHAnsi" w:hAnsiTheme="minorHAnsi"/>
          <w:b/>
          <w:sz w:val="32"/>
          <w:szCs w:val="36"/>
          <w:lang w:val="it-IT"/>
        </w:rPr>
        <w:t>DAL 27 GIUGNO AL 20 SETTEMBRE 2015</w:t>
      </w:r>
      <w:r w:rsidRPr="00E472E3">
        <w:rPr>
          <w:rStyle w:val="ya-q-full-text"/>
          <w:rFonts w:asciiTheme="minorHAnsi" w:hAnsiTheme="minorHAnsi"/>
          <w:b/>
          <w:sz w:val="32"/>
          <w:szCs w:val="36"/>
          <w:lang w:val="it-IT"/>
        </w:rPr>
        <w:br/>
      </w:r>
    </w:p>
    <w:p w:rsidR="001E1E65" w:rsidRPr="00756AB8" w:rsidRDefault="001E1E65" w:rsidP="00756AB8">
      <w:pPr>
        <w:spacing w:after="120"/>
        <w:jc w:val="both"/>
        <w:rPr>
          <w:rStyle w:val="ya-q-full-text"/>
          <w:rFonts w:asciiTheme="minorHAnsi" w:hAnsiTheme="minorHAnsi"/>
          <w:b/>
          <w:sz w:val="28"/>
          <w:szCs w:val="26"/>
          <w:lang w:val="it-IT"/>
        </w:rPr>
      </w:pPr>
      <w:r w:rsidRPr="00E472E3">
        <w:rPr>
          <w:rStyle w:val="ya-q-full-text"/>
          <w:rFonts w:asciiTheme="minorHAnsi" w:hAnsiTheme="minorHAnsi"/>
          <w:b/>
          <w:sz w:val="26"/>
          <w:szCs w:val="26"/>
          <w:lang w:val="it-IT"/>
        </w:rPr>
        <w:br/>
      </w:r>
      <w:r w:rsidRPr="00756AB8">
        <w:rPr>
          <w:rStyle w:val="ya-q-full-text"/>
          <w:rFonts w:asciiTheme="minorHAnsi" w:hAnsiTheme="minorHAnsi"/>
          <w:b/>
          <w:sz w:val="28"/>
          <w:szCs w:val="26"/>
          <w:lang w:val="it-IT"/>
        </w:rPr>
        <w:t xml:space="preserve">Una doppia personale celebra due tra le più importanti esponenti femminili </w:t>
      </w:r>
      <w:r w:rsidR="00756AB8" w:rsidRPr="00756AB8">
        <w:rPr>
          <w:rStyle w:val="ya-q-full-text"/>
          <w:rFonts w:asciiTheme="minorHAnsi" w:hAnsiTheme="minorHAnsi"/>
          <w:b/>
          <w:sz w:val="28"/>
          <w:szCs w:val="26"/>
          <w:lang w:val="it-IT"/>
        </w:rPr>
        <w:t>d</w:t>
      </w:r>
      <w:r w:rsidRPr="00756AB8">
        <w:rPr>
          <w:rStyle w:val="ya-q-full-text"/>
          <w:rFonts w:asciiTheme="minorHAnsi" w:hAnsiTheme="minorHAnsi"/>
          <w:b/>
          <w:sz w:val="28"/>
          <w:szCs w:val="26"/>
          <w:lang w:val="it-IT"/>
        </w:rPr>
        <w:t>ell’arte contemporanea</w:t>
      </w:r>
    </w:p>
    <w:p w:rsidR="001E1E65" w:rsidRPr="001E1E65" w:rsidRDefault="001E1E65" w:rsidP="001E1E65">
      <w:pPr>
        <w:rPr>
          <w:b/>
          <w:color w:val="7030A0"/>
          <w:sz w:val="40"/>
          <w:szCs w:val="40"/>
          <w:lang w:val="it-IT"/>
        </w:rPr>
      </w:pPr>
      <w:r w:rsidRPr="00F54878">
        <w:rPr>
          <w:sz w:val="40"/>
          <w:szCs w:val="40"/>
          <w:lang w:val="it-IT"/>
        </w:rPr>
        <w:br/>
      </w:r>
      <w:r w:rsidRPr="001E1E65">
        <w:rPr>
          <w:b/>
          <w:color w:val="7030A0"/>
          <w:sz w:val="40"/>
          <w:szCs w:val="40"/>
          <w:lang w:val="it-IT"/>
        </w:rPr>
        <w:t xml:space="preserve">FRANCESCA WOODMAN </w:t>
      </w:r>
      <w:r>
        <w:rPr>
          <w:b/>
          <w:color w:val="7030A0"/>
          <w:sz w:val="40"/>
          <w:szCs w:val="40"/>
          <w:lang w:val="it-IT"/>
        </w:rPr>
        <w:br/>
      </w:r>
      <w:r w:rsidRPr="001E1E65">
        <w:rPr>
          <w:b/>
          <w:color w:val="7030A0"/>
          <w:sz w:val="40"/>
          <w:szCs w:val="40"/>
          <w:lang w:val="it-IT"/>
        </w:rPr>
        <w:t xml:space="preserve">&amp; BIRGIT JÜRGENSSEN </w:t>
      </w:r>
    </w:p>
    <w:p w:rsidR="001E1E65" w:rsidRPr="00756AB8" w:rsidRDefault="001E1E65" w:rsidP="001E1E65">
      <w:pPr>
        <w:pStyle w:val="EinfAbs"/>
        <w:spacing w:line="276" w:lineRule="auto"/>
        <w:rPr>
          <w:rFonts w:ascii="ArialNarrow-Bold" w:hAnsi="ArialNarrow-Bold" w:cs="ArialNarrow-Bold"/>
          <w:bCs/>
          <w:spacing w:val="9"/>
          <w:lang w:val="it-IT"/>
        </w:rPr>
      </w:pPr>
      <w:r w:rsidRPr="00756AB8">
        <w:rPr>
          <w:rStyle w:val="berschriften"/>
          <w:rFonts w:ascii="ArialNarrow" w:hAnsi="ArialNarrow" w:cs="ArialNarrow"/>
          <w:bCs w:val="0"/>
          <w:spacing w:val="9"/>
          <w:sz w:val="24"/>
          <w:szCs w:val="24"/>
          <w:lang w:val="it-IT"/>
        </w:rPr>
        <w:t>Opere dalla COLLEZIONE VERBUND, Vienna</w:t>
      </w:r>
    </w:p>
    <w:p w:rsidR="001E1E65" w:rsidRDefault="001E1E65" w:rsidP="001E1E65">
      <w:pPr>
        <w:rPr>
          <w:b/>
          <w:lang w:val="it-IT"/>
        </w:rPr>
      </w:pPr>
    </w:p>
    <w:p w:rsidR="001E1E65" w:rsidRPr="00F54878" w:rsidRDefault="001E1E65" w:rsidP="001E1E65">
      <w:pPr>
        <w:rPr>
          <w:rStyle w:val="ya-q-full-text"/>
          <w:lang w:val="it-IT"/>
        </w:rPr>
      </w:pPr>
      <w:r w:rsidRPr="00F54878">
        <w:rPr>
          <w:b/>
          <w:lang w:val="it-IT"/>
        </w:rPr>
        <w:t>Conferenza stampa:</w:t>
      </w:r>
      <w:r w:rsidRPr="00F54878">
        <w:rPr>
          <w:lang w:val="it-IT"/>
        </w:rPr>
        <w:t xml:space="preserve"> </w:t>
      </w:r>
      <w:r w:rsidR="00C32912">
        <w:rPr>
          <w:lang w:val="it-IT"/>
        </w:rPr>
        <w:tab/>
      </w:r>
      <w:r w:rsidRPr="00F54878">
        <w:rPr>
          <w:lang w:val="it-IT"/>
        </w:rPr>
        <w:t xml:space="preserve">venerdì 26 Giugno 2015, ore 11.00 </w:t>
      </w:r>
    </w:p>
    <w:p w:rsidR="001E1E65" w:rsidRPr="00E472E3" w:rsidRDefault="001E1E65" w:rsidP="001E1E65">
      <w:pPr>
        <w:rPr>
          <w:b/>
          <w:lang w:val="it-IT"/>
        </w:rPr>
      </w:pPr>
      <w:r w:rsidRPr="00E472E3">
        <w:rPr>
          <w:rStyle w:val="ya-q-full-text"/>
          <w:b/>
          <w:lang w:val="it-IT"/>
        </w:rPr>
        <w:t xml:space="preserve">Inaugurazione: </w:t>
      </w:r>
      <w:r>
        <w:rPr>
          <w:rStyle w:val="ya-q-full-text"/>
          <w:b/>
          <w:lang w:val="it-IT"/>
        </w:rPr>
        <w:tab/>
      </w:r>
      <w:r w:rsidR="00C32912">
        <w:rPr>
          <w:rStyle w:val="ya-q-full-text"/>
          <w:b/>
          <w:lang w:val="it-IT"/>
        </w:rPr>
        <w:tab/>
      </w:r>
      <w:r w:rsidR="00C32912">
        <w:rPr>
          <w:rStyle w:val="ya-q-full-text"/>
          <w:lang w:val="it-IT"/>
        </w:rPr>
        <w:t>venerdì</w:t>
      </w:r>
      <w:r w:rsidRPr="00E472E3">
        <w:rPr>
          <w:rStyle w:val="ya-q-full-text"/>
          <w:lang w:val="it-IT"/>
        </w:rPr>
        <w:t xml:space="preserve"> 26 giugno 2015, ore 19.00</w:t>
      </w:r>
    </w:p>
    <w:p w:rsidR="001E1E65" w:rsidRDefault="001E1E65" w:rsidP="001E1E65">
      <w:pPr>
        <w:rPr>
          <w:b/>
          <w:lang w:val="it-IT"/>
        </w:rPr>
      </w:pPr>
    </w:p>
    <w:p w:rsidR="001E1E65" w:rsidRPr="00E472E3" w:rsidRDefault="001E1E65" w:rsidP="001E1E65">
      <w:pPr>
        <w:rPr>
          <w:lang w:val="it-IT"/>
        </w:rPr>
      </w:pPr>
      <w:r w:rsidRPr="00E472E3">
        <w:rPr>
          <w:lang w:val="it-IT"/>
        </w:rPr>
        <w:t>A cura di Gabriele Schor</w:t>
      </w:r>
    </w:p>
    <w:p w:rsidR="001E1E65" w:rsidRPr="00F54878" w:rsidRDefault="001E1E65" w:rsidP="001E1E65">
      <w:pPr>
        <w:rPr>
          <w:rStyle w:val="ya-q-full-text"/>
          <w:lang w:val="it-IT"/>
        </w:rPr>
      </w:pPr>
      <w:r w:rsidRPr="00F54878">
        <w:rPr>
          <w:rStyle w:val="ya-q-full-text"/>
          <w:lang w:val="it-IT"/>
        </w:rPr>
        <w:t>Direttrice della COLLEZIONE VERBUND, Vienna</w:t>
      </w:r>
    </w:p>
    <w:p w:rsidR="001E1E65" w:rsidRDefault="001E1E65" w:rsidP="001E1E65">
      <w:pPr>
        <w:rPr>
          <w:rStyle w:val="ya-q-full-text"/>
          <w:b/>
          <w:lang w:val="it-IT"/>
        </w:rPr>
      </w:pPr>
    </w:p>
    <w:p w:rsidR="00756AB8" w:rsidRDefault="00756AB8" w:rsidP="001E1E65">
      <w:pPr>
        <w:rPr>
          <w:rStyle w:val="ya-q-full-text"/>
          <w:b/>
          <w:lang w:val="it-IT"/>
        </w:rPr>
      </w:pPr>
    </w:p>
    <w:p w:rsidR="00756AB8" w:rsidRPr="00E472E3" w:rsidRDefault="00756AB8" w:rsidP="001E1E65">
      <w:pPr>
        <w:rPr>
          <w:rStyle w:val="ya-q-full-text"/>
          <w:b/>
          <w:lang w:val="it-IT"/>
        </w:rPr>
      </w:pPr>
    </w:p>
    <w:p w:rsidR="00F056BB" w:rsidRDefault="001E1E65" w:rsidP="00F056BB">
      <w:pPr>
        <w:jc w:val="both"/>
        <w:rPr>
          <w:lang w:val="it-IT"/>
        </w:rPr>
      </w:pPr>
      <w:r w:rsidRPr="00756AB8">
        <w:rPr>
          <w:rStyle w:val="hps"/>
          <w:b/>
          <w:sz w:val="24"/>
          <w:lang w:val="it-IT"/>
        </w:rPr>
        <w:t>Dal 27 giugno al 20 settembre 2015, Merano Arte presenta un</w:t>
      </w:r>
      <w:r w:rsidR="00756AB8">
        <w:rPr>
          <w:rStyle w:val="hps"/>
          <w:b/>
          <w:sz w:val="24"/>
          <w:lang w:val="it-IT"/>
        </w:rPr>
        <w:t xml:space="preserve">a doppia personale dedicata a </w:t>
      </w:r>
      <w:r w:rsidR="00756AB8" w:rsidRPr="00756AB8">
        <w:rPr>
          <w:rStyle w:val="hps"/>
          <w:b/>
          <w:sz w:val="24"/>
          <w:lang w:val="it-IT"/>
        </w:rPr>
        <w:t xml:space="preserve">Francesca Woodman </w:t>
      </w:r>
      <w:r w:rsidR="00756AB8" w:rsidRPr="00756AB8">
        <w:rPr>
          <w:b/>
          <w:sz w:val="24"/>
          <w:lang w:val="it-IT" w:eastAsia="de-DE"/>
        </w:rPr>
        <w:t>(1958–1981)</w:t>
      </w:r>
      <w:r w:rsidR="00756AB8" w:rsidRPr="00756AB8">
        <w:rPr>
          <w:rStyle w:val="hps"/>
          <w:b/>
          <w:sz w:val="24"/>
          <w:lang w:val="it-IT"/>
        </w:rPr>
        <w:t xml:space="preserve"> e </w:t>
      </w:r>
      <w:r w:rsidR="00756AB8">
        <w:rPr>
          <w:rStyle w:val="hps"/>
          <w:b/>
          <w:sz w:val="24"/>
          <w:lang w:val="it-IT"/>
        </w:rPr>
        <w:t>a</w:t>
      </w:r>
      <w:r w:rsidR="00756AB8" w:rsidRPr="00756AB8">
        <w:rPr>
          <w:rStyle w:val="hps"/>
          <w:b/>
          <w:sz w:val="24"/>
          <w:lang w:val="it-IT"/>
        </w:rPr>
        <w:t xml:space="preserve"> Birgit Jürgenssen </w:t>
      </w:r>
      <w:r w:rsidR="00756AB8">
        <w:rPr>
          <w:rFonts w:eastAsia="Times New Roman"/>
          <w:b/>
          <w:sz w:val="24"/>
          <w:lang w:val="it-IT" w:eastAsia="de-DE"/>
        </w:rPr>
        <w:t xml:space="preserve">(1949-2003), due </w:t>
      </w:r>
      <w:r w:rsidRPr="00756AB8">
        <w:rPr>
          <w:rStyle w:val="hps"/>
          <w:b/>
          <w:sz w:val="24"/>
          <w:lang w:val="it-IT"/>
        </w:rPr>
        <w:t xml:space="preserve">tra le più importanti esponenti </w:t>
      </w:r>
      <w:r w:rsidR="00756AB8">
        <w:rPr>
          <w:rStyle w:val="hps"/>
          <w:b/>
          <w:sz w:val="24"/>
          <w:lang w:val="it-IT"/>
        </w:rPr>
        <w:t>dell'arte contemporanea.</w:t>
      </w:r>
      <w:r w:rsidR="00F056BB">
        <w:rPr>
          <w:lang w:val="it-IT"/>
        </w:rPr>
        <w:t xml:space="preserve"> </w:t>
      </w:r>
      <w:r w:rsidR="00F056BB" w:rsidRPr="00BF27DF">
        <w:rPr>
          <w:lang w:val="it-IT"/>
        </w:rPr>
        <w:t>La collaborazione con COLLEZIONE VERBUND è la seconda dopo la mostra personale dedicata all'opera giovanile dell'artista Cindy Sherman.</w:t>
      </w:r>
    </w:p>
    <w:p w:rsidR="00F056BB" w:rsidRPr="00F056BB" w:rsidRDefault="00F056BB" w:rsidP="00756AB8">
      <w:pPr>
        <w:spacing w:after="120"/>
        <w:jc w:val="both"/>
        <w:rPr>
          <w:rStyle w:val="hps"/>
          <w:b/>
          <w:sz w:val="24"/>
          <w:lang w:val="it-IT"/>
        </w:rPr>
      </w:pPr>
    </w:p>
    <w:p w:rsidR="001E1E65" w:rsidRPr="00756AB8" w:rsidRDefault="001E1E65" w:rsidP="00756AB8">
      <w:pPr>
        <w:spacing w:after="120"/>
        <w:jc w:val="both"/>
        <w:rPr>
          <w:sz w:val="24"/>
          <w:lang w:val="it-IT"/>
        </w:rPr>
      </w:pPr>
      <w:r w:rsidRPr="00756AB8">
        <w:rPr>
          <w:rStyle w:val="hps"/>
          <w:sz w:val="24"/>
          <w:lang w:val="it-IT"/>
        </w:rPr>
        <w:t xml:space="preserve">In collaborazione con la prestigiosa COLLEZIONE VERBUND di Vienna e a cura di Gabriele Schor, le due mostre confermano la vocazione di Merano Arte quale centro espositivo attivo </w:t>
      </w:r>
      <w:r w:rsidR="00756AB8">
        <w:rPr>
          <w:rStyle w:val="hps"/>
          <w:sz w:val="24"/>
          <w:lang w:val="it-IT"/>
        </w:rPr>
        <w:t>sul</w:t>
      </w:r>
      <w:r w:rsidRPr="00756AB8">
        <w:rPr>
          <w:rStyle w:val="hps"/>
          <w:sz w:val="24"/>
          <w:lang w:val="it-IT"/>
        </w:rPr>
        <w:t xml:space="preserve"> fronte della valorizzazi</w:t>
      </w:r>
      <w:r w:rsidR="00C32912" w:rsidRPr="00756AB8">
        <w:rPr>
          <w:rStyle w:val="hps"/>
          <w:sz w:val="24"/>
          <w:lang w:val="it-IT"/>
        </w:rPr>
        <w:t xml:space="preserve">one della fotografia </w:t>
      </w:r>
      <w:r w:rsidR="000C4AC9">
        <w:rPr>
          <w:rStyle w:val="hps"/>
          <w:sz w:val="24"/>
          <w:lang w:val="it-IT"/>
        </w:rPr>
        <w:t>del Novecento</w:t>
      </w:r>
      <w:r w:rsidRPr="00756AB8">
        <w:rPr>
          <w:rStyle w:val="hps"/>
          <w:sz w:val="24"/>
          <w:lang w:val="it-IT"/>
        </w:rPr>
        <w:t xml:space="preserve">. Dopo le </w:t>
      </w:r>
      <w:r w:rsidR="00756AB8">
        <w:rPr>
          <w:rStyle w:val="hps"/>
          <w:sz w:val="24"/>
          <w:lang w:val="it-IT"/>
        </w:rPr>
        <w:t>rassegne di</w:t>
      </w:r>
      <w:r w:rsidRPr="00756AB8">
        <w:rPr>
          <w:rStyle w:val="hps"/>
          <w:sz w:val="24"/>
          <w:lang w:val="it-IT"/>
        </w:rPr>
        <w:t xml:space="preserve"> maestri internazionali quali Man Ray, </w:t>
      </w:r>
      <w:r w:rsidRPr="00756AB8">
        <w:rPr>
          <w:sz w:val="24"/>
          <w:lang w:val="it-IT"/>
        </w:rPr>
        <w:t>Boris Mikhailov</w:t>
      </w:r>
      <w:r w:rsidRPr="00756AB8">
        <w:rPr>
          <w:rStyle w:val="hps"/>
          <w:sz w:val="24"/>
          <w:lang w:val="it-IT"/>
        </w:rPr>
        <w:t xml:space="preserve">, Urs Lüthi, Eliott Erwitt, Ugo Mulas e Cindy Sherman, </w:t>
      </w:r>
      <w:r w:rsidR="00756AB8">
        <w:rPr>
          <w:rStyle w:val="hps"/>
          <w:sz w:val="24"/>
          <w:lang w:val="it-IT"/>
        </w:rPr>
        <w:t xml:space="preserve">lo spazio meranese </w:t>
      </w:r>
      <w:r w:rsidR="000C4AC9">
        <w:rPr>
          <w:rStyle w:val="hps"/>
          <w:sz w:val="24"/>
          <w:lang w:val="it-IT"/>
        </w:rPr>
        <w:t>accoglie</w:t>
      </w:r>
      <w:r w:rsidR="00193202">
        <w:rPr>
          <w:rStyle w:val="hps"/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l'opera di due grandi artiste venute a mancare repentinamente</w:t>
      </w:r>
      <w:r w:rsidRPr="00756AB8">
        <w:rPr>
          <w:sz w:val="24"/>
          <w:lang w:val="it-IT"/>
        </w:rPr>
        <w:t xml:space="preserve">, a soli 22 anni nel caso della Woodman, a 54 anni in quello della Jürgenssen. </w:t>
      </w:r>
    </w:p>
    <w:p w:rsidR="001E1E65" w:rsidRPr="00756AB8" w:rsidRDefault="001E1E65" w:rsidP="00756AB8">
      <w:pPr>
        <w:jc w:val="both"/>
        <w:rPr>
          <w:sz w:val="24"/>
          <w:lang w:val="it-IT"/>
        </w:rPr>
      </w:pPr>
      <w:r w:rsidRPr="00756AB8">
        <w:rPr>
          <w:sz w:val="24"/>
          <w:lang w:val="it-IT"/>
        </w:rPr>
        <w:lastRenderedPageBreak/>
        <w:t xml:space="preserve">I loro lavori, oltre che a livello estetico e concettuale, dialogano felicemente anche in senso storico, </w:t>
      </w:r>
      <w:r w:rsidR="00193202">
        <w:rPr>
          <w:sz w:val="24"/>
          <w:lang w:val="it-IT"/>
        </w:rPr>
        <w:t>in quanto</w:t>
      </w:r>
      <w:r w:rsidRPr="00756AB8">
        <w:rPr>
          <w:sz w:val="24"/>
          <w:lang w:val="it-IT"/>
        </w:rPr>
        <w:t xml:space="preserve"> rappresentano due degli esempi più alti del "femminismo poetico-performativo" degli anni Settanta. </w:t>
      </w:r>
    </w:p>
    <w:p w:rsidR="001866C4" w:rsidRPr="00756AB8" w:rsidRDefault="001866C4" w:rsidP="00756AB8">
      <w:pPr>
        <w:jc w:val="both"/>
        <w:rPr>
          <w:sz w:val="24"/>
          <w:lang w:val="it-IT"/>
        </w:rPr>
      </w:pPr>
    </w:p>
    <w:p w:rsidR="001E1E65" w:rsidRPr="00756AB8" w:rsidRDefault="00593C3D" w:rsidP="00756AB8">
      <w:pPr>
        <w:jc w:val="both"/>
        <w:rPr>
          <w:sz w:val="24"/>
          <w:lang w:val="it-IT"/>
        </w:rPr>
      </w:pPr>
      <w:r>
        <w:rPr>
          <w:sz w:val="24"/>
          <w:lang w:val="it-IT"/>
        </w:rPr>
        <w:t>Nonostante Francesca Woodman e Birgit Jürgenssen</w:t>
      </w:r>
      <w:r w:rsidR="00193202">
        <w:rPr>
          <w:sz w:val="24"/>
          <w:lang w:val="it-IT"/>
        </w:rPr>
        <w:t xml:space="preserve"> </w:t>
      </w:r>
      <w:r w:rsidR="001E1E65" w:rsidRPr="00756AB8">
        <w:rPr>
          <w:sz w:val="24"/>
          <w:lang w:val="it-IT"/>
        </w:rPr>
        <w:t xml:space="preserve">non si siano mai incontrate, numerosi sono i parallelismi possibili tra le loro opere: la messa in scena del soggetto, la fragilità dell'esistenza umana e soprattutto il confronto critico con la tematica del corpo femminile nell'espressione artistica. </w:t>
      </w:r>
    </w:p>
    <w:p w:rsidR="001E1E65" w:rsidRPr="00756AB8" w:rsidRDefault="001E1E65" w:rsidP="00756AB8">
      <w:pPr>
        <w:jc w:val="both"/>
        <w:rPr>
          <w:rStyle w:val="hps"/>
          <w:sz w:val="24"/>
          <w:lang w:val="it-IT"/>
        </w:rPr>
      </w:pPr>
      <w:r w:rsidRPr="00756AB8">
        <w:rPr>
          <w:sz w:val="24"/>
          <w:lang w:val="it-IT"/>
        </w:rPr>
        <w:t xml:space="preserve">Le fotografie performative realizzate dalle due artiste sono state scattate nella sfera protetta dell'atelier, solitamente </w:t>
      </w:r>
      <w:r w:rsidR="003160AD" w:rsidRPr="00756AB8">
        <w:rPr>
          <w:sz w:val="24"/>
          <w:lang w:val="it-IT"/>
        </w:rPr>
        <w:t xml:space="preserve">utilizzando </w:t>
      </w:r>
      <w:r w:rsidRPr="00756AB8">
        <w:rPr>
          <w:sz w:val="24"/>
          <w:lang w:val="it-IT"/>
        </w:rPr>
        <w:t>l'autoscatto. Entrambe si sono avvalse di pratiche di matrice surrealista per emancipare il loro linguaggio</w:t>
      </w:r>
      <w:r w:rsidR="006C56DD">
        <w:rPr>
          <w:sz w:val="24"/>
          <w:lang w:val="it-IT"/>
        </w:rPr>
        <w:t xml:space="preserve"> espressivo</w:t>
      </w:r>
      <w:r w:rsidRPr="00756AB8">
        <w:rPr>
          <w:sz w:val="24"/>
          <w:lang w:val="it-IT"/>
        </w:rPr>
        <w:t xml:space="preserve"> e hanno </w:t>
      </w:r>
      <w:r w:rsidRPr="00756AB8">
        <w:rPr>
          <w:rStyle w:val="hps"/>
          <w:sz w:val="24"/>
          <w:lang w:val="it-IT"/>
        </w:rPr>
        <w:t>utilizzato il corpo come strumento formale per interrogare e mettere in discussione il proprio essere e la propria identità,</w:t>
      </w:r>
      <w:r w:rsidRPr="00756AB8">
        <w:rPr>
          <w:sz w:val="24"/>
          <w:lang w:val="it-IT"/>
        </w:rPr>
        <w:t xml:space="preserve"> ma anche per delineare una nuova immagine della donna</w:t>
      </w:r>
      <w:r w:rsidRPr="00756AB8">
        <w:rPr>
          <w:rStyle w:val="hps"/>
          <w:sz w:val="24"/>
          <w:lang w:val="it-IT"/>
        </w:rPr>
        <w:t xml:space="preserve">. </w:t>
      </w:r>
      <w:r w:rsidR="003160AD" w:rsidRPr="00756AB8">
        <w:rPr>
          <w:rStyle w:val="hps"/>
          <w:sz w:val="24"/>
          <w:lang w:val="it-IT"/>
        </w:rPr>
        <w:t>Il</w:t>
      </w:r>
      <w:r w:rsidRPr="00756AB8">
        <w:rPr>
          <w:rStyle w:val="hps"/>
          <w:sz w:val="24"/>
          <w:lang w:val="it-IT"/>
        </w:rPr>
        <w:t xml:space="preserve"> corpo</w:t>
      </w:r>
      <w:r w:rsidR="000C4AC9">
        <w:rPr>
          <w:rStyle w:val="hps"/>
          <w:sz w:val="24"/>
          <w:lang w:val="it-IT"/>
        </w:rPr>
        <w:t>, infatti,</w:t>
      </w:r>
      <w:r w:rsidR="003160AD" w:rsidRPr="00756AB8">
        <w:rPr>
          <w:rStyle w:val="hps"/>
          <w:sz w:val="24"/>
          <w:lang w:val="it-IT"/>
        </w:rPr>
        <w:t xml:space="preserve"> è concepito</w:t>
      </w:r>
      <w:r w:rsidRPr="00756AB8">
        <w:rPr>
          <w:rStyle w:val="hps"/>
          <w:sz w:val="24"/>
          <w:lang w:val="it-IT"/>
        </w:rPr>
        <w:t xml:space="preserve"> tutt'altro ch</w:t>
      </w:r>
      <w:r w:rsidR="003160AD" w:rsidRPr="00756AB8">
        <w:rPr>
          <w:rStyle w:val="hps"/>
          <w:sz w:val="24"/>
          <w:lang w:val="it-IT"/>
        </w:rPr>
        <w:t xml:space="preserve">e come </w:t>
      </w:r>
      <w:r w:rsidR="000C4AC9">
        <w:rPr>
          <w:rStyle w:val="hps"/>
          <w:sz w:val="24"/>
          <w:lang w:val="it-IT"/>
        </w:rPr>
        <w:t>‘</w:t>
      </w:r>
      <w:r w:rsidR="003160AD" w:rsidRPr="00756AB8">
        <w:rPr>
          <w:rStyle w:val="hps"/>
          <w:sz w:val="24"/>
          <w:lang w:val="it-IT"/>
        </w:rPr>
        <w:t>natura</w:t>
      </w:r>
      <w:r w:rsidR="000C4AC9">
        <w:rPr>
          <w:rStyle w:val="hps"/>
          <w:sz w:val="24"/>
          <w:lang w:val="it-IT"/>
        </w:rPr>
        <w:t>’</w:t>
      </w:r>
      <w:r w:rsidR="003160AD" w:rsidRPr="00756AB8">
        <w:rPr>
          <w:rStyle w:val="hps"/>
          <w:sz w:val="24"/>
          <w:lang w:val="it-IT"/>
        </w:rPr>
        <w:t xml:space="preserve"> o</w:t>
      </w:r>
      <w:r w:rsidRPr="00756AB8">
        <w:rPr>
          <w:rStyle w:val="hps"/>
          <w:sz w:val="24"/>
          <w:lang w:val="it-IT"/>
        </w:rPr>
        <w:t xml:space="preserve"> </w:t>
      </w:r>
      <w:r w:rsidR="000C4AC9">
        <w:rPr>
          <w:rStyle w:val="hps"/>
          <w:sz w:val="24"/>
          <w:lang w:val="it-IT"/>
        </w:rPr>
        <w:t>‘</w:t>
      </w:r>
      <w:r w:rsidRPr="00756AB8">
        <w:rPr>
          <w:rStyle w:val="hps"/>
          <w:sz w:val="24"/>
          <w:lang w:val="it-IT"/>
        </w:rPr>
        <w:t>oggetto sessuale</w:t>
      </w:r>
      <w:r w:rsidR="000C4AC9">
        <w:rPr>
          <w:rStyle w:val="hps"/>
          <w:sz w:val="24"/>
          <w:lang w:val="it-IT"/>
        </w:rPr>
        <w:t>’</w:t>
      </w:r>
      <w:r w:rsidRPr="00756AB8">
        <w:rPr>
          <w:rStyle w:val="hps"/>
          <w:sz w:val="24"/>
          <w:lang w:val="it-IT"/>
        </w:rPr>
        <w:t xml:space="preserve">, </w:t>
      </w:r>
      <w:r w:rsidR="003160AD" w:rsidRPr="00756AB8">
        <w:rPr>
          <w:rStyle w:val="hps"/>
          <w:sz w:val="24"/>
          <w:lang w:val="it-IT"/>
        </w:rPr>
        <w:t>è</w:t>
      </w:r>
      <w:r w:rsidRPr="00756AB8">
        <w:rPr>
          <w:rStyle w:val="hps"/>
          <w:sz w:val="24"/>
          <w:lang w:val="it-IT"/>
        </w:rPr>
        <w:t xml:space="preserve"> </w:t>
      </w:r>
      <w:r w:rsidR="000C4AC9">
        <w:rPr>
          <w:rStyle w:val="hps"/>
          <w:sz w:val="24"/>
          <w:lang w:val="it-IT"/>
        </w:rPr>
        <w:t>‘</w:t>
      </w:r>
      <w:r w:rsidRPr="00756AB8">
        <w:rPr>
          <w:rStyle w:val="hps"/>
          <w:sz w:val="24"/>
          <w:lang w:val="it-IT"/>
        </w:rPr>
        <w:t>opera d'arte</w:t>
      </w:r>
      <w:r w:rsidR="000C4AC9">
        <w:rPr>
          <w:rStyle w:val="hps"/>
          <w:sz w:val="24"/>
          <w:lang w:val="it-IT"/>
        </w:rPr>
        <w:t>’</w:t>
      </w:r>
      <w:r w:rsidRPr="00756AB8">
        <w:rPr>
          <w:rStyle w:val="hps"/>
          <w:sz w:val="24"/>
          <w:lang w:val="it-IT"/>
        </w:rPr>
        <w:t xml:space="preserve"> in sé. </w:t>
      </w:r>
    </w:p>
    <w:p w:rsidR="001E1E65" w:rsidRPr="00756AB8" w:rsidRDefault="001E1E65" w:rsidP="00756AB8">
      <w:pPr>
        <w:jc w:val="both"/>
        <w:rPr>
          <w:sz w:val="24"/>
          <w:lang w:val="it-IT"/>
        </w:rPr>
      </w:pPr>
      <w:r w:rsidRPr="00756AB8">
        <w:rPr>
          <w:rStyle w:val="hps"/>
          <w:sz w:val="24"/>
          <w:lang w:val="it-IT"/>
        </w:rPr>
        <w:t xml:space="preserve">Mosse da un'urgenza espressiva che le ha spinte a sperimentare mettendosi in gioco e ritraendosi in prima persona, spesso nude, altre volte travestite, le due artiste hanno interrogato i tratti più reconditi della psiche umana, tentando di cogliere non una testimonianza "esterna", </w:t>
      </w:r>
      <w:r w:rsidR="00193202">
        <w:rPr>
          <w:rStyle w:val="hps"/>
          <w:sz w:val="24"/>
          <w:lang w:val="it-IT"/>
        </w:rPr>
        <w:t>quanto</w:t>
      </w:r>
      <w:r w:rsidRPr="00756AB8">
        <w:rPr>
          <w:rStyle w:val="hps"/>
          <w:sz w:val="24"/>
          <w:lang w:val="it-IT"/>
        </w:rPr>
        <w:t xml:space="preserve"> uno stato d'animo complesso e tutto interiore, dalla forza e d</w:t>
      </w:r>
      <w:r w:rsidR="000C4AC9">
        <w:rPr>
          <w:rStyle w:val="hps"/>
          <w:sz w:val="24"/>
          <w:lang w:val="it-IT"/>
        </w:rPr>
        <w:t>elicatezza tipicamente femminili</w:t>
      </w:r>
      <w:r w:rsidRPr="00756AB8">
        <w:rPr>
          <w:rStyle w:val="hps"/>
          <w:sz w:val="24"/>
          <w:lang w:val="it-IT"/>
        </w:rPr>
        <w:t>.</w:t>
      </w:r>
    </w:p>
    <w:p w:rsidR="001E1E65" w:rsidRPr="00756AB8" w:rsidRDefault="001E1E65" w:rsidP="00756AB8">
      <w:pPr>
        <w:jc w:val="both"/>
        <w:rPr>
          <w:sz w:val="24"/>
          <w:lang w:val="it-IT"/>
        </w:rPr>
      </w:pPr>
    </w:p>
    <w:p w:rsidR="001E1E65" w:rsidRPr="00756AB8" w:rsidRDefault="001E1E65" w:rsidP="00756AB8">
      <w:pPr>
        <w:jc w:val="both"/>
        <w:rPr>
          <w:sz w:val="24"/>
          <w:lang w:val="it-IT"/>
        </w:rPr>
      </w:pPr>
      <w:r w:rsidRPr="00756AB8">
        <w:rPr>
          <w:rStyle w:val="hps"/>
          <w:sz w:val="24"/>
          <w:lang w:val="it-IT"/>
        </w:rPr>
        <w:t>Se in passato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 xml:space="preserve">i soggetti delle fotografie di </w:t>
      </w:r>
      <w:r w:rsidRPr="00756AB8">
        <w:rPr>
          <w:rStyle w:val="hps"/>
          <w:b/>
          <w:sz w:val="24"/>
          <w:lang w:val="it-IT"/>
        </w:rPr>
        <w:t>Francesca Woodman</w:t>
      </w:r>
      <w:r w:rsidRPr="00756AB8">
        <w:rPr>
          <w:sz w:val="24"/>
          <w:lang w:val="it-IT" w:eastAsia="de-DE"/>
        </w:rPr>
        <w:t xml:space="preserve"> </w:t>
      </w:r>
      <w:r w:rsidRPr="00756AB8">
        <w:rPr>
          <w:sz w:val="24"/>
          <w:lang w:val="it-IT"/>
        </w:rPr>
        <w:t xml:space="preserve">sono stati </w:t>
      </w:r>
      <w:r w:rsidRPr="00756AB8">
        <w:rPr>
          <w:rStyle w:val="hps"/>
          <w:sz w:val="24"/>
          <w:lang w:val="it-IT"/>
        </w:rPr>
        <w:t>spesso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interpretati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quale preludio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estetico del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suo suicidio</w:t>
      </w:r>
      <w:r w:rsidRPr="00756AB8">
        <w:rPr>
          <w:sz w:val="24"/>
          <w:lang w:val="it-IT"/>
        </w:rPr>
        <w:t xml:space="preserve">, </w:t>
      </w:r>
      <w:r w:rsidRPr="00756AB8">
        <w:rPr>
          <w:rStyle w:val="hps"/>
          <w:sz w:val="24"/>
          <w:lang w:val="it-IT"/>
        </w:rPr>
        <w:t xml:space="preserve">i recenti studi realizzati dalla COLLEZIONE VERBUND, </w:t>
      </w:r>
      <w:r w:rsidRPr="00756AB8">
        <w:rPr>
          <w:sz w:val="24"/>
          <w:lang w:val="it-IT"/>
        </w:rPr>
        <w:t xml:space="preserve">iscrivono la sua </w:t>
      </w:r>
      <w:r w:rsidR="00193202">
        <w:rPr>
          <w:sz w:val="24"/>
          <w:lang w:val="it-IT"/>
        </w:rPr>
        <w:t>ricerca</w:t>
      </w:r>
      <w:r w:rsidRPr="00756AB8">
        <w:rPr>
          <w:sz w:val="24"/>
          <w:lang w:val="it-IT"/>
        </w:rPr>
        <w:t xml:space="preserve"> nella tradizione </w:t>
      </w:r>
      <w:r w:rsidRPr="00756AB8">
        <w:rPr>
          <w:rStyle w:val="hps"/>
          <w:sz w:val="24"/>
          <w:lang w:val="it-IT"/>
        </w:rPr>
        <w:t>del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i/>
          <w:sz w:val="24"/>
          <w:lang w:val="it-IT"/>
        </w:rPr>
        <w:t>tableau vivant</w:t>
      </w:r>
      <w:r w:rsidRPr="00756AB8">
        <w:rPr>
          <w:sz w:val="24"/>
          <w:lang w:val="it-IT"/>
        </w:rPr>
        <w:t>.</w:t>
      </w:r>
      <w:r w:rsidRPr="00756AB8">
        <w:rPr>
          <w:sz w:val="24"/>
          <w:lang w:val="it-IT" w:eastAsia="de-DE"/>
        </w:rPr>
        <w:t xml:space="preserve"> </w:t>
      </w:r>
    </w:p>
    <w:p w:rsidR="001E1E65" w:rsidRPr="00756AB8" w:rsidRDefault="001E1E65" w:rsidP="00756AB8">
      <w:pPr>
        <w:jc w:val="both"/>
        <w:rPr>
          <w:sz w:val="24"/>
          <w:lang w:val="it-IT"/>
        </w:rPr>
      </w:pPr>
      <w:r w:rsidRPr="00756AB8">
        <w:rPr>
          <w:rStyle w:val="hps"/>
          <w:sz w:val="24"/>
          <w:lang w:val="it-IT"/>
        </w:rPr>
        <w:t>La r</w:t>
      </w:r>
      <w:r w:rsidR="00FB1E5E">
        <w:rPr>
          <w:rStyle w:val="hps"/>
          <w:sz w:val="24"/>
          <w:lang w:val="it-IT"/>
        </w:rPr>
        <w:t xml:space="preserve">assegna a Merano Arte proporrà </w:t>
      </w:r>
      <w:r w:rsidR="00FB1E5E" w:rsidRPr="000C4AC9">
        <w:rPr>
          <w:rStyle w:val="hps"/>
          <w:b/>
          <w:sz w:val="24"/>
          <w:lang w:val="it-IT"/>
        </w:rPr>
        <w:t xml:space="preserve">75 </w:t>
      </w:r>
      <w:r w:rsidRPr="000C4AC9">
        <w:rPr>
          <w:rStyle w:val="hps"/>
          <w:b/>
          <w:sz w:val="24"/>
          <w:lang w:val="it-IT"/>
        </w:rPr>
        <w:t>fotografie</w:t>
      </w:r>
      <w:r w:rsidR="007D0024" w:rsidRPr="000C4AC9">
        <w:rPr>
          <w:rStyle w:val="hps"/>
          <w:b/>
          <w:sz w:val="24"/>
          <w:lang w:val="it-IT"/>
        </w:rPr>
        <w:t>, in bianco e nero,</w:t>
      </w:r>
      <w:r w:rsidR="00FB1E5E" w:rsidRPr="000C4AC9">
        <w:rPr>
          <w:b/>
          <w:sz w:val="24"/>
          <w:lang w:val="it-IT"/>
        </w:rPr>
        <w:t xml:space="preserve"> di cui 20 esemplari vintage, mai esposti in Italia</w:t>
      </w:r>
      <w:r w:rsidR="007D0024" w:rsidRPr="000C4AC9">
        <w:rPr>
          <w:b/>
          <w:sz w:val="24"/>
          <w:lang w:val="it-IT"/>
        </w:rPr>
        <w:t>,</w:t>
      </w:r>
      <w:r w:rsidRPr="000C4AC9">
        <w:rPr>
          <w:rStyle w:val="hps"/>
          <w:b/>
          <w:sz w:val="24"/>
          <w:lang w:val="it-IT"/>
        </w:rPr>
        <w:t xml:space="preserve"> </w:t>
      </w:r>
      <w:r w:rsidR="007D0024" w:rsidRPr="000C4AC9">
        <w:rPr>
          <w:rStyle w:val="hps"/>
          <w:b/>
          <w:sz w:val="24"/>
          <w:lang w:val="it-IT"/>
        </w:rPr>
        <w:t>accompagnate</w:t>
      </w:r>
      <w:r w:rsidR="00193202" w:rsidRPr="000C4AC9">
        <w:rPr>
          <w:rStyle w:val="hps"/>
          <w:b/>
          <w:sz w:val="24"/>
          <w:lang w:val="it-IT"/>
        </w:rPr>
        <w:t xml:space="preserve"> da</w:t>
      </w:r>
      <w:r w:rsidRPr="000C4AC9">
        <w:rPr>
          <w:rStyle w:val="hps"/>
          <w:b/>
          <w:sz w:val="24"/>
          <w:lang w:val="it-IT"/>
        </w:rPr>
        <w:t xml:space="preserve"> alcune rare diapositive a colori e un video,</w:t>
      </w:r>
      <w:r w:rsidRPr="00756AB8">
        <w:rPr>
          <w:rStyle w:val="hps"/>
          <w:sz w:val="24"/>
          <w:lang w:val="it-IT"/>
        </w:rPr>
        <w:t xml:space="preserve"> che approfondiranno la poesia e l'ambito metaforico che caratterizza il singolare linguaggio dell’artista americana.</w:t>
      </w:r>
    </w:p>
    <w:p w:rsidR="001E1E65" w:rsidRPr="00756AB8" w:rsidRDefault="001E1E65" w:rsidP="00756AB8">
      <w:pPr>
        <w:jc w:val="both"/>
        <w:rPr>
          <w:sz w:val="24"/>
          <w:lang w:val="it-IT"/>
        </w:rPr>
      </w:pPr>
      <w:r w:rsidRPr="00756AB8">
        <w:rPr>
          <w:rStyle w:val="hps"/>
          <w:sz w:val="24"/>
          <w:lang w:val="it-IT"/>
        </w:rPr>
        <w:t>Francesca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Woodman</w:t>
      </w:r>
      <w:r w:rsidRPr="00756AB8">
        <w:rPr>
          <w:sz w:val="24"/>
          <w:lang w:val="it-IT"/>
        </w:rPr>
        <w:t xml:space="preserve"> ha realizzato le sue opere nel corso di un periodo creativo </w:t>
      </w:r>
      <w:r w:rsidR="003160AD" w:rsidRPr="00756AB8">
        <w:rPr>
          <w:sz w:val="24"/>
          <w:lang w:val="it-IT"/>
        </w:rPr>
        <w:t>di</w:t>
      </w:r>
      <w:r w:rsidR="008A7B2D">
        <w:rPr>
          <w:sz w:val="24"/>
          <w:lang w:val="it-IT"/>
        </w:rPr>
        <w:t xml:space="preserve"> </w:t>
      </w:r>
      <w:r w:rsidR="000C4AC9">
        <w:rPr>
          <w:sz w:val="24"/>
          <w:lang w:val="it-IT"/>
        </w:rPr>
        <w:t xml:space="preserve">soli </w:t>
      </w:r>
      <w:r w:rsidR="00F056BB">
        <w:rPr>
          <w:sz w:val="24"/>
          <w:lang w:val="it-IT"/>
        </w:rPr>
        <w:t>9</w:t>
      </w:r>
      <w:r w:rsidR="008A7B2D">
        <w:rPr>
          <w:sz w:val="24"/>
          <w:lang w:val="it-IT"/>
        </w:rPr>
        <w:t xml:space="preserve"> anni, dal 1973 al 1981, riuscendo a esplorare </w:t>
      </w:r>
      <w:r w:rsidRPr="00756AB8">
        <w:rPr>
          <w:sz w:val="24"/>
          <w:lang w:val="it-IT"/>
        </w:rPr>
        <w:t xml:space="preserve">varie tematiche che </w:t>
      </w:r>
      <w:r w:rsidR="008A7B2D">
        <w:rPr>
          <w:sz w:val="24"/>
          <w:lang w:val="it-IT"/>
        </w:rPr>
        <w:t xml:space="preserve">hanno </w:t>
      </w:r>
      <w:r w:rsidR="000C4AC9">
        <w:rPr>
          <w:sz w:val="24"/>
          <w:lang w:val="it-IT"/>
        </w:rPr>
        <w:t>contraddistinto</w:t>
      </w:r>
      <w:r w:rsidR="008A7B2D">
        <w:rPr>
          <w:sz w:val="24"/>
          <w:lang w:val="it-IT"/>
        </w:rPr>
        <w:t xml:space="preserve"> </w:t>
      </w:r>
      <w:r w:rsidRPr="00756AB8">
        <w:rPr>
          <w:sz w:val="24"/>
          <w:lang w:val="it-IT"/>
        </w:rPr>
        <w:t>il corso della storia dell'arte</w:t>
      </w:r>
      <w:r w:rsidR="008A7B2D">
        <w:rPr>
          <w:sz w:val="24"/>
          <w:lang w:val="it-IT"/>
        </w:rPr>
        <w:t xml:space="preserve"> contemporanea</w:t>
      </w:r>
      <w:r w:rsidRPr="00756AB8">
        <w:rPr>
          <w:sz w:val="24"/>
          <w:lang w:val="it-IT"/>
        </w:rPr>
        <w:t>: la soggettività</w:t>
      </w:r>
      <w:r w:rsidRPr="00756AB8">
        <w:rPr>
          <w:rStyle w:val="hps"/>
          <w:sz w:val="24"/>
          <w:lang w:val="it-IT"/>
        </w:rPr>
        <w:t xml:space="preserve"> femminile</w:t>
      </w:r>
      <w:r w:rsidRPr="00756AB8">
        <w:rPr>
          <w:sz w:val="24"/>
          <w:lang w:val="it-IT"/>
        </w:rPr>
        <w:t xml:space="preserve">, la </w:t>
      </w:r>
      <w:r w:rsidRPr="00756AB8">
        <w:rPr>
          <w:rStyle w:val="hps"/>
          <w:sz w:val="24"/>
          <w:lang w:val="it-IT"/>
        </w:rPr>
        <w:t>fotografia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concettuale</w:t>
      </w:r>
      <w:r w:rsidRPr="00756AB8">
        <w:rPr>
          <w:sz w:val="24"/>
          <w:lang w:val="it-IT"/>
        </w:rPr>
        <w:t xml:space="preserve">, la </w:t>
      </w:r>
      <w:r w:rsidRPr="00756AB8">
        <w:rPr>
          <w:rStyle w:val="hps"/>
          <w:sz w:val="24"/>
          <w:lang w:val="it-IT"/>
        </w:rPr>
        <w:t>performance e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la scoperta del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corpo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come espressione artistica</w:t>
      </w:r>
      <w:r w:rsidRPr="00756AB8">
        <w:rPr>
          <w:sz w:val="24"/>
          <w:lang w:val="it-IT"/>
        </w:rPr>
        <w:t>.</w:t>
      </w:r>
    </w:p>
    <w:p w:rsidR="00F056BB" w:rsidRDefault="001E1E65" w:rsidP="00756AB8">
      <w:pPr>
        <w:jc w:val="both"/>
        <w:rPr>
          <w:rStyle w:val="hps"/>
          <w:sz w:val="24"/>
          <w:lang w:val="it-IT"/>
        </w:rPr>
      </w:pPr>
      <w:r w:rsidRPr="00756AB8">
        <w:rPr>
          <w:rStyle w:val="hps"/>
          <w:sz w:val="24"/>
          <w:lang w:val="it-IT"/>
        </w:rPr>
        <w:t xml:space="preserve">Francesca Woodman ha utilizzato il corpo come strumento e contemporaneamente come oggetto, </w:t>
      </w:r>
      <w:r w:rsidR="005A2964">
        <w:rPr>
          <w:rStyle w:val="hps"/>
          <w:sz w:val="24"/>
          <w:lang w:val="it-IT"/>
        </w:rPr>
        <w:t>inserendolo</w:t>
      </w:r>
      <w:r w:rsidRPr="00756AB8">
        <w:rPr>
          <w:rStyle w:val="hps"/>
          <w:sz w:val="24"/>
          <w:lang w:val="it-IT"/>
        </w:rPr>
        <w:t xml:space="preserve"> in una </w:t>
      </w:r>
      <w:r w:rsidR="005A2964">
        <w:rPr>
          <w:rStyle w:val="hps"/>
          <w:sz w:val="24"/>
          <w:lang w:val="it-IT"/>
        </w:rPr>
        <w:t xml:space="preserve">messa in scena </w:t>
      </w:r>
      <w:r w:rsidRPr="00756AB8">
        <w:rPr>
          <w:rStyle w:val="hps"/>
          <w:sz w:val="24"/>
          <w:lang w:val="it-IT"/>
        </w:rPr>
        <w:t xml:space="preserve">attentamente studiata, </w:t>
      </w:r>
      <w:r w:rsidR="005A2964">
        <w:rPr>
          <w:rStyle w:val="hps"/>
          <w:sz w:val="24"/>
          <w:lang w:val="it-IT"/>
        </w:rPr>
        <w:t xml:space="preserve">per raccontare </w:t>
      </w:r>
      <w:r w:rsidRPr="00756AB8">
        <w:rPr>
          <w:rStyle w:val="hps"/>
          <w:sz w:val="24"/>
          <w:lang w:val="it-IT"/>
        </w:rPr>
        <w:t xml:space="preserve">suggestioni sospese, accadimenti dai tratti surreali. </w:t>
      </w:r>
    </w:p>
    <w:p w:rsidR="001866C4" w:rsidRPr="00F056BB" w:rsidRDefault="001E1E65" w:rsidP="00756AB8">
      <w:pPr>
        <w:jc w:val="both"/>
        <w:rPr>
          <w:sz w:val="24"/>
          <w:lang w:val="it-IT"/>
        </w:rPr>
      </w:pPr>
      <w:r w:rsidRPr="00756AB8">
        <w:rPr>
          <w:rFonts w:eastAsia="Times New Roman"/>
          <w:b/>
          <w:sz w:val="24"/>
          <w:lang w:val="it-IT" w:eastAsia="de-DE"/>
        </w:rPr>
        <w:lastRenderedPageBreak/>
        <w:t>Birgit Jürgenssen</w:t>
      </w:r>
      <w:r w:rsidRPr="00756AB8">
        <w:rPr>
          <w:rFonts w:eastAsia="Times New Roman"/>
          <w:sz w:val="24"/>
          <w:lang w:val="it-IT" w:eastAsia="de-DE"/>
        </w:rPr>
        <w:t>,</w:t>
      </w:r>
      <w:r w:rsidRPr="00756AB8">
        <w:rPr>
          <w:sz w:val="24"/>
          <w:lang w:val="it-IT"/>
        </w:rPr>
        <w:t xml:space="preserve"> </w:t>
      </w:r>
      <w:r w:rsidRPr="00756AB8">
        <w:rPr>
          <w:rFonts w:eastAsia="Times New Roman"/>
          <w:sz w:val="24"/>
          <w:lang w:val="it-IT" w:eastAsia="de-DE"/>
        </w:rPr>
        <w:t xml:space="preserve">una delle più importanti esponenti dell’avanguardia femminista degli anni </w:t>
      </w:r>
      <w:r w:rsidR="000C4AC9">
        <w:rPr>
          <w:rFonts w:eastAsia="Times New Roman"/>
          <w:sz w:val="24"/>
          <w:lang w:val="it-IT" w:eastAsia="de-DE"/>
        </w:rPr>
        <w:t>s</w:t>
      </w:r>
      <w:r w:rsidRPr="00756AB8">
        <w:rPr>
          <w:rFonts w:eastAsia="Times New Roman"/>
          <w:sz w:val="24"/>
          <w:lang w:val="it-IT" w:eastAsia="de-DE"/>
        </w:rPr>
        <w:t xml:space="preserve">ettanta, ha lasciato un corpus davvero eterogeneo e complesso. </w:t>
      </w:r>
    </w:p>
    <w:p w:rsidR="00157FB2" w:rsidRPr="006C56DD" w:rsidRDefault="001E1E65" w:rsidP="00756AB8">
      <w:pPr>
        <w:jc w:val="both"/>
        <w:rPr>
          <w:b/>
          <w:sz w:val="24"/>
          <w:lang w:val="it-IT"/>
        </w:rPr>
      </w:pPr>
      <w:r w:rsidRPr="00756AB8">
        <w:rPr>
          <w:rStyle w:val="hps"/>
          <w:sz w:val="24"/>
          <w:lang w:val="it-IT"/>
        </w:rPr>
        <w:t>La mostra presenta</w:t>
      </w:r>
      <w:r w:rsidR="00A01A2E">
        <w:rPr>
          <w:rStyle w:val="hps"/>
          <w:sz w:val="24"/>
          <w:lang w:val="it-IT"/>
        </w:rPr>
        <w:t xml:space="preserve"> </w:t>
      </w:r>
      <w:r w:rsidR="006C56DD">
        <w:rPr>
          <w:rStyle w:val="hps"/>
          <w:b/>
          <w:sz w:val="24"/>
          <w:lang w:val="it-IT"/>
        </w:rPr>
        <w:t>44</w:t>
      </w:r>
      <w:r w:rsidR="00A01A2E">
        <w:rPr>
          <w:rStyle w:val="hps"/>
          <w:sz w:val="24"/>
          <w:lang w:val="it-IT"/>
        </w:rPr>
        <w:t xml:space="preserve"> </w:t>
      </w:r>
      <w:r w:rsidR="00A01A2E" w:rsidRPr="00AA2C9C">
        <w:rPr>
          <w:rStyle w:val="hps"/>
          <w:b/>
          <w:sz w:val="24"/>
          <w:lang w:val="it-IT"/>
        </w:rPr>
        <w:t>opere</w:t>
      </w:r>
      <w:r w:rsidR="00A01A2E">
        <w:rPr>
          <w:rStyle w:val="hps"/>
          <w:sz w:val="24"/>
          <w:lang w:val="it-IT"/>
        </w:rPr>
        <w:t xml:space="preserve">, tra </w:t>
      </w:r>
      <w:r w:rsidRPr="00AA2C9C">
        <w:rPr>
          <w:rStyle w:val="hps"/>
          <w:b/>
          <w:sz w:val="24"/>
          <w:lang w:val="it-IT"/>
        </w:rPr>
        <w:t>fotografie in bianco</w:t>
      </w:r>
      <w:r w:rsidRPr="00AA2C9C">
        <w:rPr>
          <w:b/>
          <w:sz w:val="24"/>
          <w:lang w:val="it-IT"/>
        </w:rPr>
        <w:t xml:space="preserve"> </w:t>
      </w:r>
      <w:r w:rsidRPr="00AA2C9C">
        <w:rPr>
          <w:rStyle w:val="hps"/>
          <w:b/>
          <w:sz w:val="24"/>
          <w:lang w:val="it-IT"/>
        </w:rPr>
        <w:t>e nero e a colori</w:t>
      </w:r>
      <w:r w:rsidRPr="00AA2C9C">
        <w:rPr>
          <w:b/>
          <w:sz w:val="24"/>
          <w:lang w:val="it-IT"/>
        </w:rPr>
        <w:t xml:space="preserve">, </w:t>
      </w:r>
      <w:r w:rsidRPr="00AA2C9C">
        <w:rPr>
          <w:rStyle w:val="hps"/>
          <w:b/>
          <w:sz w:val="24"/>
          <w:lang w:val="it-IT"/>
        </w:rPr>
        <w:t>polaroid</w:t>
      </w:r>
      <w:r w:rsidRPr="00AA2C9C">
        <w:rPr>
          <w:b/>
          <w:sz w:val="24"/>
          <w:lang w:val="it-IT"/>
        </w:rPr>
        <w:t xml:space="preserve">, </w:t>
      </w:r>
      <w:r w:rsidRPr="00AA2C9C">
        <w:rPr>
          <w:rStyle w:val="hps"/>
          <w:b/>
          <w:sz w:val="24"/>
          <w:lang w:val="it-IT"/>
        </w:rPr>
        <w:t>rayogrammi</w:t>
      </w:r>
      <w:r w:rsidRPr="00AA2C9C">
        <w:rPr>
          <w:b/>
          <w:sz w:val="24"/>
          <w:lang w:val="it-IT"/>
        </w:rPr>
        <w:t xml:space="preserve">, </w:t>
      </w:r>
      <w:r w:rsidRPr="00AA2C9C">
        <w:rPr>
          <w:rStyle w:val="hps"/>
          <w:b/>
          <w:sz w:val="24"/>
          <w:lang w:val="it-IT"/>
        </w:rPr>
        <w:t>cianotipi</w:t>
      </w:r>
      <w:r w:rsidRPr="00AA2C9C">
        <w:rPr>
          <w:b/>
          <w:sz w:val="24"/>
          <w:lang w:val="it-IT"/>
        </w:rPr>
        <w:t xml:space="preserve">, disegni, sculture </w:t>
      </w:r>
      <w:r w:rsidR="006C56DD">
        <w:rPr>
          <w:b/>
          <w:sz w:val="24"/>
          <w:lang w:val="it-IT"/>
        </w:rPr>
        <w:t xml:space="preserve">(i </w:t>
      </w:r>
      <w:r w:rsidR="00157FB2" w:rsidRPr="00AA2C9C">
        <w:rPr>
          <w:b/>
          <w:sz w:val="24"/>
          <w:lang w:val="it-IT"/>
        </w:rPr>
        <w:t>celebri ‘oggetti scarpa’</w:t>
      </w:r>
      <w:r w:rsidR="006C56DD">
        <w:rPr>
          <w:b/>
          <w:sz w:val="24"/>
          <w:lang w:val="it-IT"/>
        </w:rPr>
        <w:t xml:space="preserve">) e lavori realizzati con la stoffa, </w:t>
      </w:r>
      <w:bookmarkStart w:id="0" w:name="_GoBack"/>
      <w:bookmarkEnd w:id="0"/>
      <w:r w:rsidR="006C56DD">
        <w:rPr>
          <w:rStyle w:val="hps"/>
          <w:sz w:val="24"/>
          <w:lang w:val="it-IT"/>
        </w:rPr>
        <w:t>fornendo</w:t>
      </w:r>
      <w:r w:rsidRPr="00756AB8">
        <w:rPr>
          <w:sz w:val="24"/>
          <w:lang w:val="it-IT"/>
        </w:rPr>
        <w:t xml:space="preserve"> </w:t>
      </w:r>
      <w:r w:rsidRPr="00756AB8">
        <w:rPr>
          <w:rStyle w:val="hps"/>
          <w:sz w:val="24"/>
          <w:lang w:val="it-IT"/>
        </w:rPr>
        <w:t>una panoramica ampia e sperimentale del</w:t>
      </w:r>
      <w:r w:rsidR="007D0024">
        <w:rPr>
          <w:rStyle w:val="hps"/>
          <w:sz w:val="24"/>
          <w:lang w:val="it-IT"/>
        </w:rPr>
        <w:t>l</w:t>
      </w:r>
      <w:r w:rsidR="00A01A2E">
        <w:rPr>
          <w:rStyle w:val="hps"/>
          <w:sz w:val="24"/>
          <w:lang w:val="it-IT"/>
        </w:rPr>
        <w:t xml:space="preserve">a </w:t>
      </w:r>
      <w:r w:rsidR="00157FB2">
        <w:rPr>
          <w:rStyle w:val="hps"/>
          <w:sz w:val="24"/>
          <w:lang w:val="it-IT"/>
        </w:rPr>
        <w:t xml:space="preserve">sua </w:t>
      </w:r>
      <w:r w:rsidR="00A01A2E">
        <w:rPr>
          <w:rStyle w:val="hps"/>
          <w:sz w:val="24"/>
          <w:lang w:val="it-IT"/>
        </w:rPr>
        <w:t>ricerca</w:t>
      </w:r>
      <w:r w:rsidRPr="00756AB8">
        <w:rPr>
          <w:sz w:val="24"/>
          <w:lang w:val="it-IT"/>
        </w:rPr>
        <w:t xml:space="preserve">. </w:t>
      </w:r>
    </w:p>
    <w:p w:rsidR="001E1E65" w:rsidRPr="00756AB8" w:rsidRDefault="00157FB2" w:rsidP="007C60A4">
      <w:pPr>
        <w:jc w:val="both"/>
        <w:rPr>
          <w:sz w:val="24"/>
          <w:lang w:val="it-IT"/>
        </w:rPr>
      </w:pPr>
      <w:r>
        <w:rPr>
          <w:sz w:val="24"/>
          <w:lang w:val="it-IT"/>
        </w:rPr>
        <w:t>Il lavoro dell’artista austriaca ruota attorno al</w:t>
      </w:r>
      <w:r w:rsidR="001E1E65" w:rsidRPr="00756AB8">
        <w:rPr>
          <w:rStyle w:val="hps"/>
          <w:sz w:val="24"/>
          <w:lang w:val="it-IT"/>
        </w:rPr>
        <w:t xml:space="preserve"> corpo femminile</w:t>
      </w:r>
      <w:r w:rsidR="001E1E65" w:rsidRPr="00756AB8">
        <w:rPr>
          <w:sz w:val="24"/>
          <w:lang w:val="it-IT"/>
        </w:rPr>
        <w:t xml:space="preserve"> </w:t>
      </w:r>
      <w:r>
        <w:rPr>
          <w:sz w:val="24"/>
          <w:lang w:val="it-IT"/>
        </w:rPr>
        <w:t xml:space="preserve">che appare nelle sue </w:t>
      </w:r>
      <w:r w:rsidR="001E1E65" w:rsidRPr="00756AB8">
        <w:rPr>
          <w:rStyle w:val="hps"/>
          <w:sz w:val="24"/>
          <w:lang w:val="it-IT"/>
        </w:rPr>
        <w:t>metamorfosi</w:t>
      </w:r>
      <w:r>
        <w:rPr>
          <w:rStyle w:val="hps"/>
          <w:sz w:val="24"/>
          <w:lang w:val="it-IT"/>
        </w:rPr>
        <w:t xml:space="preserve">, ora </w:t>
      </w:r>
      <w:r w:rsidRPr="00756AB8">
        <w:rPr>
          <w:rFonts w:eastAsia="Times New Roman"/>
          <w:sz w:val="24"/>
          <w:lang w:val="it-IT" w:eastAsia="de-DE"/>
        </w:rPr>
        <w:t xml:space="preserve">mascherato, </w:t>
      </w:r>
      <w:r>
        <w:rPr>
          <w:rFonts w:eastAsia="Times New Roman"/>
          <w:sz w:val="24"/>
          <w:lang w:val="it-IT" w:eastAsia="de-DE"/>
        </w:rPr>
        <w:t xml:space="preserve">ora </w:t>
      </w:r>
      <w:r w:rsidRPr="00756AB8">
        <w:rPr>
          <w:rFonts w:eastAsia="Times New Roman"/>
          <w:sz w:val="24"/>
          <w:lang w:val="it-IT" w:eastAsia="de-DE"/>
        </w:rPr>
        <w:t xml:space="preserve">frammentato, </w:t>
      </w:r>
      <w:r>
        <w:rPr>
          <w:rFonts w:eastAsia="Times New Roman"/>
          <w:sz w:val="24"/>
          <w:lang w:val="it-IT" w:eastAsia="de-DE"/>
        </w:rPr>
        <w:t xml:space="preserve">ora </w:t>
      </w:r>
      <w:r w:rsidRPr="00756AB8">
        <w:rPr>
          <w:rFonts w:eastAsia="Times New Roman"/>
          <w:sz w:val="24"/>
          <w:lang w:val="it-IT" w:eastAsia="de-DE"/>
        </w:rPr>
        <w:t>antropomorfo</w:t>
      </w:r>
      <w:r w:rsidR="000C4AC9">
        <w:rPr>
          <w:rFonts w:eastAsia="Times New Roman"/>
          <w:sz w:val="24"/>
          <w:lang w:val="it-IT" w:eastAsia="de-DE"/>
        </w:rPr>
        <w:t>,</w:t>
      </w:r>
      <w:r>
        <w:rPr>
          <w:rFonts w:eastAsia="Times New Roman"/>
          <w:sz w:val="24"/>
          <w:lang w:val="it-IT" w:eastAsia="de-DE"/>
        </w:rPr>
        <w:t xml:space="preserve"> e riflette </w:t>
      </w:r>
      <w:r w:rsidRPr="00756AB8">
        <w:rPr>
          <w:rFonts w:eastAsia="Times New Roman"/>
          <w:sz w:val="24"/>
          <w:lang w:val="it-IT" w:eastAsia="de-DE"/>
        </w:rPr>
        <w:t xml:space="preserve">con ironia e spirito </w:t>
      </w:r>
      <w:r w:rsidRPr="00756AB8">
        <w:rPr>
          <w:sz w:val="24"/>
          <w:lang w:val="it-IT"/>
        </w:rPr>
        <w:t>surrealista sugli stereotipi sessuali e di genere, sui pregiudizi e malintesi della vita quotidiana</w:t>
      </w:r>
      <w:r>
        <w:rPr>
          <w:sz w:val="24"/>
          <w:lang w:val="it-IT"/>
        </w:rPr>
        <w:t>.</w:t>
      </w:r>
      <w:r w:rsidR="001E1E65" w:rsidRPr="00756AB8">
        <w:rPr>
          <w:rStyle w:val="hps"/>
          <w:sz w:val="24"/>
          <w:lang w:val="it-IT"/>
        </w:rPr>
        <w:t xml:space="preserve"> Negli anni Settanta </w:t>
      </w:r>
      <w:r w:rsidR="007C60A4">
        <w:rPr>
          <w:sz w:val="24"/>
          <w:lang w:val="it-IT"/>
        </w:rPr>
        <w:t xml:space="preserve">la </w:t>
      </w:r>
      <w:r w:rsidR="007C60A4" w:rsidRPr="00157FB2">
        <w:rPr>
          <w:rStyle w:val="hps"/>
          <w:sz w:val="24"/>
          <w:lang w:val="it-IT"/>
        </w:rPr>
        <w:t>Jürgenssen</w:t>
      </w:r>
      <w:r w:rsidR="007C60A4" w:rsidRPr="00756AB8">
        <w:rPr>
          <w:sz w:val="24"/>
          <w:lang w:val="it-IT"/>
        </w:rPr>
        <w:t xml:space="preserve"> </w:t>
      </w:r>
      <w:r w:rsidR="001E1E65" w:rsidRPr="00756AB8">
        <w:rPr>
          <w:rStyle w:val="hps"/>
          <w:sz w:val="24"/>
          <w:lang w:val="it-IT"/>
        </w:rPr>
        <w:t>ha affrontato</w:t>
      </w:r>
      <w:r w:rsidR="000C4AC9">
        <w:rPr>
          <w:rStyle w:val="hps"/>
          <w:sz w:val="24"/>
          <w:lang w:val="it-IT"/>
        </w:rPr>
        <w:t xml:space="preserve"> anche</w:t>
      </w:r>
      <w:r w:rsidR="001E1E65" w:rsidRPr="00756AB8">
        <w:rPr>
          <w:rStyle w:val="hps"/>
          <w:sz w:val="24"/>
          <w:lang w:val="it-IT"/>
        </w:rPr>
        <w:t xml:space="preserve"> </w:t>
      </w:r>
      <w:r w:rsidR="001E1E65" w:rsidRPr="00756AB8">
        <w:rPr>
          <w:sz w:val="24"/>
          <w:lang w:val="it-IT"/>
        </w:rPr>
        <w:t xml:space="preserve">tematiche di matrice </w:t>
      </w:r>
      <w:r w:rsidR="001E1E65" w:rsidRPr="00756AB8">
        <w:rPr>
          <w:rStyle w:val="hps"/>
          <w:sz w:val="24"/>
          <w:lang w:val="it-IT"/>
        </w:rPr>
        <w:t>femminista</w:t>
      </w:r>
      <w:r w:rsidR="001E1E65" w:rsidRPr="00756AB8">
        <w:rPr>
          <w:sz w:val="24"/>
          <w:lang w:val="it-IT"/>
        </w:rPr>
        <w:t xml:space="preserve"> </w:t>
      </w:r>
      <w:r w:rsidR="001E1E65" w:rsidRPr="00756AB8">
        <w:rPr>
          <w:rStyle w:val="hps"/>
          <w:sz w:val="24"/>
          <w:lang w:val="it-IT"/>
        </w:rPr>
        <w:t>e</w:t>
      </w:r>
      <w:r w:rsidR="000C4AC9">
        <w:rPr>
          <w:rStyle w:val="hps"/>
          <w:sz w:val="24"/>
          <w:lang w:val="it-IT"/>
        </w:rPr>
        <w:t xml:space="preserve"> di</w:t>
      </w:r>
      <w:r w:rsidR="001E1E65" w:rsidRPr="00756AB8">
        <w:rPr>
          <w:rStyle w:val="hps"/>
          <w:sz w:val="24"/>
          <w:lang w:val="it-IT"/>
        </w:rPr>
        <w:t xml:space="preserve"> critica sociale, confrontandosi in special modo con uno slogan tipico di quegli anni quale </w:t>
      </w:r>
      <w:r w:rsidR="007C60A4">
        <w:rPr>
          <w:rStyle w:val="hps"/>
          <w:sz w:val="24"/>
          <w:lang w:val="it-IT"/>
        </w:rPr>
        <w:t>“</w:t>
      </w:r>
      <w:r w:rsidR="001E1E65" w:rsidRPr="00756AB8">
        <w:rPr>
          <w:sz w:val="24"/>
          <w:lang w:val="it-IT"/>
        </w:rPr>
        <w:t>il personale è politico</w:t>
      </w:r>
      <w:r w:rsidR="007C60A4">
        <w:rPr>
          <w:sz w:val="24"/>
          <w:lang w:val="it-IT"/>
        </w:rPr>
        <w:t>”</w:t>
      </w:r>
      <w:r w:rsidR="001E1E65" w:rsidRPr="00756AB8">
        <w:rPr>
          <w:sz w:val="24"/>
          <w:lang w:val="it-IT"/>
        </w:rPr>
        <w:t xml:space="preserve">. </w:t>
      </w:r>
    </w:p>
    <w:p w:rsidR="001E1E65" w:rsidRDefault="001E1E65" w:rsidP="001E1E65">
      <w:pPr>
        <w:jc w:val="both"/>
        <w:rPr>
          <w:lang w:val="it-IT"/>
        </w:rPr>
      </w:pPr>
    </w:p>
    <w:p w:rsidR="001E1E65" w:rsidRPr="001E1E65" w:rsidRDefault="001E1E65" w:rsidP="001E1E65">
      <w:pPr>
        <w:jc w:val="both"/>
        <w:rPr>
          <w:rFonts w:eastAsia="Times New Roman"/>
          <w:lang w:val="it-IT"/>
        </w:rPr>
      </w:pPr>
    </w:p>
    <w:p w:rsidR="001E1E65" w:rsidRPr="001E1E65" w:rsidRDefault="007C60A4" w:rsidP="001E1E65">
      <w:pPr>
        <w:rPr>
          <w:b/>
          <w:u w:val="single"/>
          <w:lang w:val="it-IT"/>
        </w:rPr>
      </w:pPr>
      <w:r>
        <w:rPr>
          <w:b/>
          <w:u w:val="single"/>
          <w:lang w:val="it-IT"/>
        </w:rPr>
        <w:t>Note biografiche</w:t>
      </w:r>
    </w:p>
    <w:p w:rsidR="001E1E65" w:rsidRPr="00CA7B63" w:rsidRDefault="001E1E65" w:rsidP="001E1E65">
      <w:pPr>
        <w:jc w:val="both"/>
        <w:rPr>
          <w:rStyle w:val="hps"/>
          <w:lang w:val="it-IT"/>
        </w:rPr>
      </w:pPr>
    </w:p>
    <w:p w:rsidR="001E1E65" w:rsidRDefault="001E1E65" w:rsidP="007C60A4">
      <w:pPr>
        <w:jc w:val="both"/>
        <w:rPr>
          <w:lang w:val="it-IT"/>
        </w:rPr>
      </w:pPr>
      <w:r w:rsidRPr="00801112">
        <w:rPr>
          <w:b/>
          <w:lang w:val="it-IT"/>
        </w:rPr>
        <w:t>Francesca Woodman</w:t>
      </w:r>
      <w:r w:rsidRPr="00801112">
        <w:rPr>
          <w:lang w:val="it-IT"/>
        </w:rPr>
        <w:t xml:space="preserve"> (</w:t>
      </w:r>
      <w:r>
        <w:rPr>
          <w:lang w:val="it-IT"/>
        </w:rPr>
        <w:t>1958</w:t>
      </w:r>
      <w:r w:rsidR="000E749D">
        <w:rPr>
          <w:lang w:val="it-IT"/>
        </w:rPr>
        <w:t xml:space="preserve"> </w:t>
      </w:r>
      <w:r>
        <w:rPr>
          <w:lang w:val="it-IT"/>
        </w:rPr>
        <w:t>-</w:t>
      </w:r>
      <w:r w:rsidR="000E749D">
        <w:rPr>
          <w:lang w:val="it-IT"/>
        </w:rPr>
        <w:t xml:space="preserve"> </w:t>
      </w:r>
      <w:r w:rsidRPr="00801112">
        <w:rPr>
          <w:lang w:val="it-IT"/>
        </w:rPr>
        <w:t xml:space="preserve">1981) </w:t>
      </w:r>
      <w:r w:rsidRPr="00CA7B63">
        <w:rPr>
          <w:lang w:val="it-IT"/>
        </w:rPr>
        <w:t xml:space="preserve">cresce tra gli Stati Uniti e l'Italia. Nel corso dei suoi studi </w:t>
      </w:r>
      <w:r w:rsidR="007C60A4">
        <w:rPr>
          <w:lang w:val="it-IT"/>
        </w:rPr>
        <w:t>al</w:t>
      </w:r>
      <w:r w:rsidRPr="00CA7B63">
        <w:rPr>
          <w:lang w:val="it-IT"/>
        </w:rPr>
        <w:t xml:space="preserve">la Island School of Design </w:t>
      </w:r>
      <w:r w:rsidR="000C4AC9">
        <w:rPr>
          <w:lang w:val="it-IT"/>
        </w:rPr>
        <w:t xml:space="preserve">di </w:t>
      </w:r>
      <w:r w:rsidR="000C4AC9" w:rsidRPr="00CA7B63">
        <w:rPr>
          <w:lang w:val="it-IT"/>
        </w:rPr>
        <w:t xml:space="preserve">Providence </w:t>
      </w:r>
      <w:r w:rsidRPr="00CA7B63">
        <w:rPr>
          <w:lang w:val="it-IT"/>
        </w:rPr>
        <w:t xml:space="preserve">(1975 - 1978) realizza numerose fotografie, che sviluppa da sé in camera oscura. Tra il 1977 e il 1978 trascorre un periodo a Roma, dove </w:t>
      </w:r>
      <w:r w:rsidR="007C60A4">
        <w:rPr>
          <w:lang w:val="it-IT"/>
        </w:rPr>
        <w:t xml:space="preserve">tiene la sua </w:t>
      </w:r>
      <w:r w:rsidRPr="00CA7B63">
        <w:rPr>
          <w:lang w:val="it-IT"/>
        </w:rPr>
        <w:t xml:space="preserve">prima personale europea </w:t>
      </w:r>
      <w:r w:rsidR="007C60A4">
        <w:rPr>
          <w:lang w:val="it-IT"/>
        </w:rPr>
        <w:t>alla</w:t>
      </w:r>
      <w:r w:rsidRPr="00CA7B63">
        <w:rPr>
          <w:lang w:val="it-IT"/>
        </w:rPr>
        <w:t xml:space="preserve"> Libreria Maldoror, un ambiente vicino al surrealismo. Nel 1979 si trasferisce a New York, dove </w:t>
      </w:r>
      <w:r w:rsidR="007C60A4">
        <w:rPr>
          <w:lang w:val="it-IT"/>
        </w:rPr>
        <w:t>scatta</w:t>
      </w:r>
      <w:r w:rsidRPr="00CA7B63">
        <w:rPr>
          <w:lang w:val="it-IT"/>
        </w:rPr>
        <w:t xml:space="preserve"> le prime fotografie a colori. Nel gennaio del 1981, all'età di 22 anni Francesca Woodman si toglie la vita.</w:t>
      </w:r>
    </w:p>
    <w:p w:rsidR="001E1E65" w:rsidRPr="00801112" w:rsidRDefault="001E1E65" w:rsidP="007C60A4">
      <w:pPr>
        <w:jc w:val="both"/>
        <w:rPr>
          <w:lang w:val="it-IT"/>
        </w:rPr>
      </w:pPr>
      <w:r w:rsidRPr="00801112">
        <w:rPr>
          <w:lang w:val="it-IT"/>
        </w:rPr>
        <w:t xml:space="preserve">La sua opera è </w:t>
      </w:r>
      <w:r>
        <w:rPr>
          <w:lang w:val="it-IT"/>
        </w:rPr>
        <w:t xml:space="preserve">recentemente </w:t>
      </w:r>
      <w:r w:rsidRPr="00801112">
        <w:rPr>
          <w:lang w:val="it-IT"/>
        </w:rPr>
        <w:t xml:space="preserve">giunta all'attenzione del pubblico internazionale grazie alle retrospettive presentate </w:t>
      </w:r>
      <w:r w:rsidR="007C60A4">
        <w:rPr>
          <w:lang w:val="it-IT"/>
        </w:rPr>
        <w:t>al</w:t>
      </w:r>
      <w:r w:rsidRPr="00801112">
        <w:rPr>
          <w:lang w:val="it-IT"/>
        </w:rPr>
        <w:t xml:space="preserve"> San Francisco Museum of Modern Art </w:t>
      </w:r>
      <w:r>
        <w:rPr>
          <w:lang w:val="it-IT"/>
        </w:rPr>
        <w:t xml:space="preserve">e </w:t>
      </w:r>
      <w:r w:rsidR="007C60A4">
        <w:rPr>
          <w:lang w:val="it-IT"/>
        </w:rPr>
        <w:t>a</w:t>
      </w:r>
      <w:r>
        <w:rPr>
          <w:lang w:val="it-IT"/>
        </w:rPr>
        <w:t xml:space="preserve">l Guggenheim Museum di New York. </w:t>
      </w:r>
      <w:r w:rsidRPr="00801112">
        <w:rPr>
          <w:lang w:val="it-IT"/>
        </w:rPr>
        <w:t>Nel 2014 è stata presentata la prima grande monografia in lingua tedesca</w:t>
      </w:r>
      <w:r>
        <w:rPr>
          <w:lang w:val="it-IT"/>
        </w:rPr>
        <w:t>, realizzata dalla COLLEZIONE VERBUND di Vienna.</w:t>
      </w:r>
    </w:p>
    <w:p w:rsidR="001E1E65" w:rsidRPr="001E1E65" w:rsidRDefault="001E1E65" w:rsidP="001E1E65">
      <w:pPr>
        <w:rPr>
          <w:lang w:val="it-IT"/>
        </w:rPr>
      </w:pPr>
    </w:p>
    <w:p w:rsidR="00E2162C" w:rsidRDefault="001E1E65" w:rsidP="007C60A4">
      <w:pPr>
        <w:jc w:val="both"/>
        <w:rPr>
          <w:lang w:val="it-IT"/>
        </w:rPr>
      </w:pPr>
      <w:r w:rsidRPr="00801112">
        <w:rPr>
          <w:b/>
          <w:lang w:val="it-IT"/>
        </w:rPr>
        <w:t>Birgit Jürgenssen</w:t>
      </w:r>
      <w:r>
        <w:rPr>
          <w:lang w:val="it-IT"/>
        </w:rPr>
        <w:t xml:space="preserve"> (1949 - 2003) è una delle più importanti rappresentanti dell'avanguardia femminista internazionale. </w:t>
      </w:r>
      <w:r w:rsidRPr="00CA7B63">
        <w:rPr>
          <w:lang w:val="it-IT"/>
        </w:rPr>
        <w:t xml:space="preserve">A Parigi, all'età di 17 anni, entra in contatto con la letteratura francese e la corrente artistica del Surrealismo. Da quel momento la sua opera è influenzata dalla psicoanalisi di Freud, dall'etnologia e dalla critica sociale. Negli anni </w:t>
      </w:r>
      <w:r w:rsidR="00593C3D">
        <w:rPr>
          <w:lang w:val="it-IT"/>
        </w:rPr>
        <w:t>S</w:t>
      </w:r>
      <w:r w:rsidRPr="00CA7B63">
        <w:rPr>
          <w:lang w:val="it-IT"/>
        </w:rPr>
        <w:t xml:space="preserve">ettanta l'artista realizza la famosa opera </w:t>
      </w:r>
      <w:r w:rsidRPr="00CA7B63">
        <w:rPr>
          <w:i/>
          <w:lang w:val="it-IT"/>
        </w:rPr>
        <w:t>Shuhwerk</w:t>
      </w:r>
      <w:r w:rsidRPr="00CA7B63">
        <w:rPr>
          <w:lang w:val="it-IT"/>
        </w:rPr>
        <w:t xml:space="preserve"> (Opera scarpa) e numerose fotografie e disegni </w:t>
      </w:r>
      <w:r w:rsidRPr="00CA7B63">
        <w:rPr>
          <w:rStyle w:val="hps"/>
          <w:lang w:val="it-IT"/>
        </w:rPr>
        <w:t>che affrontano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il ruolo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 xml:space="preserve">delle donne </w:t>
      </w:r>
      <w:r w:rsidR="007C60A4">
        <w:rPr>
          <w:rStyle w:val="hps"/>
          <w:lang w:val="it-IT"/>
        </w:rPr>
        <w:t>nella</w:t>
      </w:r>
      <w:r w:rsidRPr="00CA7B63">
        <w:rPr>
          <w:rStyle w:val="hps"/>
          <w:lang w:val="it-IT"/>
        </w:rPr>
        <w:t xml:space="preserve"> società</w:t>
      </w:r>
      <w:r w:rsidR="007C60A4">
        <w:rPr>
          <w:lang w:val="it-IT"/>
        </w:rPr>
        <w:t xml:space="preserve">. </w:t>
      </w:r>
      <w:r w:rsidRPr="00CA7B63">
        <w:rPr>
          <w:lang w:val="it-IT"/>
        </w:rPr>
        <w:t xml:space="preserve">Dal 1982 al 2003, anno della </w:t>
      </w:r>
      <w:r w:rsidR="007C60A4">
        <w:rPr>
          <w:lang w:val="it-IT"/>
        </w:rPr>
        <w:t>sua morte, insegna fotografia al</w:t>
      </w:r>
      <w:r w:rsidRPr="00CA7B63">
        <w:rPr>
          <w:lang w:val="it-IT"/>
        </w:rPr>
        <w:t>l'Accademia di Belle Arti di Vienna.</w:t>
      </w:r>
      <w:r>
        <w:rPr>
          <w:lang w:val="it-IT"/>
        </w:rPr>
        <w:t xml:space="preserve"> L'opera della Jürgenssen è tornata all'attenzione del pubblico internazionale grazie all'importante pubblicazione realizzata dalla COLLEZIONE VERBUND. Da allora </w:t>
      </w:r>
      <w:r w:rsidR="007C60A4">
        <w:rPr>
          <w:lang w:val="it-IT"/>
        </w:rPr>
        <w:t xml:space="preserve">i suoi lavori </w:t>
      </w:r>
      <w:r w:rsidR="00593C3D">
        <w:rPr>
          <w:lang w:val="it-IT"/>
        </w:rPr>
        <w:t>ri</w:t>
      </w:r>
      <w:r>
        <w:rPr>
          <w:lang w:val="it-IT"/>
        </w:rPr>
        <w:t xml:space="preserve">entrano in importanti collezioni quali quelle del MoMa di New York, </w:t>
      </w:r>
      <w:r w:rsidR="007C60A4">
        <w:rPr>
          <w:lang w:val="it-IT"/>
        </w:rPr>
        <w:t>del</w:t>
      </w:r>
      <w:r>
        <w:rPr>
          <w:lang w:val="it-IT"/>
        </w:rPr>
        <w:t xml:space="preserve">la Tate Modern di Londra, </w:t>
      </w:r>
      <w:r w:rsidR="007C60A4">
        <w:rPr>
          <w:lang w:val="it-IT"/>
        </w:rPr>
        <w:t>de</w:t>
      </w:r>
      <w:r>
        <w:rPr>
          <w:lang w:val="it-IT"/>
        </w:rPr>
        <w:t xml:space="preserve">l </w:t>
      </w:r>
      <w:r w:rsidR="001866C4">
        <w:rPr>
          <w:lang w:val="it-IT"/>
        </w:rPr>
        <w:t xml:space="preserve">Centre Pompidou di Parigi e </w:t>
      </w:r>
      <w:r w:rsidR="007C60A4">
        <w:rPr>
          <w:lang w:val="it-IT"/>
        </w:rPr>
        <w:t>de</w:t>
      </w:r>
      <w:r w:rsidR="001866C4">
        <w:rPr>
          <w:lang w:val="it-IT"/>
        </w:rPr>
        <w:t>l B</w:t>
      </w:r>
      <w:r>
        <w:rPr>
          <w:lang w:val="it-IT"/>
        </w:rPr>
        <w:t>elvedere di Vienna.</w:t>
      </w:r>
    </w:p>
    <w:p w:rsidR="001E1E65" w:rsidRPr="00CA7B63" w:rsidRDefault="001E1E65" w:rsidP="007C60A4">
      <w:pPr>
        <w:jc w:val="both"/>
        <w:rPr>
          <w:lang w:val="it-IT"/>
        </w:rPr>
      </w:pPr>
      <w:r w:rsidRPr="00CA7B63">
        <w:rPr>
          <w:lang w:val="it-IT"/>
        </w:rPr>
        <w:t xml:space="preserve">La </w:t>
      </w:r>
      <w:r w:rsidRPr="001B7465">
        <w:rPr>
          <w:b/>
          <w:lang w:val="it-IT"/>
        </w:rPr>
        <w:t>COLLEZIONE VERBUND</w:t>
      </w:r>
      <w:r w:rsidRPr="00CA7B63">
        <w:rPr>
          <w:lang w:val="it-IT"/>
        </w:rPr>
        <w:t xml:space="preserve"> è stata fondata a Vienna nel 2004 dalla SOCIETÀ VERBUND, </w:t>
      </w:r>
      <w:r w:rsidRPr="00CA7B63">
        <w:rPr>
          <w:rStyle w:val="hps"/>
          <w:lang w:val="it-IT"/>
        </w:rPr>
        <w:t>principale operatore elettrico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austriaco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e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uno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dei maggiori produttori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di energia idroelettrica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in Europa</w:t>
      </w:r>
      <w:r w:rsidRPr="00CA7B63">
        <w:rPr>
          <w:lang w:val="it-IT"/>
        </w:rPr>
        <w:t xml:space="preserve">. Negli ultimi 10 anni la direttrice Gabriele Schor ha costituito una collezione specializzata sull'avanguardia femminista degli anni 1970, </w:t>
      </w:r>
      <w:r w:rsidRPr="00CA7B63">
        <w:rPr>
          <w:rStyle w:val="hps"/>
          <w:lang w:val="it-IT"/>
        </w:rPr>
        <w:t>con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più di 500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opere di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34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artiste internazionali</w:t>
      </w:r>
      <w:r w:rsidRPr="00CA7B63">
        <w:rPr>
          <w:lang w:val="it-IT"/>
        </w:rPr>
        <w:t xml:space="preserve">, tra cui </w:t>
      </w:r>
      <w:r w:rsidRPr="00CA7B63">
        <w:rPr>
          <w:rStyle w:val="hps"/>
          <w:lang w:val="it-IT"/>
        </w:rPr>
        <w:t>opere di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Birgit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Jürgenssen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e Francesca</w:t>
      </w:r>
      <w:r w:rsidRPr="00CA7B63">
        <w:rPr>
          <w:lang w:val="it-IT"/>
        </w:rPr>
        <w:t xml:space="preserve"> </w:t>
      </w:r>
      <w:r w:rsidRPr="00CA7B63">
        <w:rPr>
          <w:rStyle w:val="hps"/>
          <w:lang w:val="it-IT"/>
        </w:rPr>
        <w:t>Woodman</w:t>
      </w:r>
      <w:r w:rsidRPr="00CA7B63">
        <w:rPr>
          <w:lang w:val="it-IT"/>
        </w:rPr>
        <w:t>.</w:t>
      </w:r>
    </w:p>
    <w:p w:rsidR="001E1E65" w:rsidRDefault="001E1E65" w:rsidP="001E1E65">
      <w:pPr>
        <w:jc w:val="both"/>
        <w:rPr>
          <w:lang w:val="it-IT"/>
        </w:rPr>
      </w:pPr>
    </w:p>
    <w:p w:rsidR="001E1E65" w:rsidRDefault="001E1E65" w:rsidP="001E1E65">
      <w:pPr>
        <w:jc w:val="both"/>
        <w:rPr>
          <w:lang w:val="it-IT"/>
        </w:rPr>
      </w:pPr>
    </w:p>
    <w:p w:rsidR="001E1E65" w:rsidRDefault="001E1E65" w:rsidP="001E1E65">
      <w:pPr>
        <w:jc w:val="both"/>
        <w:rPr>
          <w:lang w:val="it-IT"/>
        </w:rPr>
      </w:pPr>
      <w:r w:rsidRPr="00E472E3">
        <w:rPr>
          <w:lang w:val="it-IT"/>
        </w:rPr>
        <w:t>Merano (BZ), maggio 2015</w:t>
      </w:r>
    </w:p>
    <w:p w:rsidR="00593C3D" w:rsidRPr="00E472E3" w:rsidRDefault="00593C3D" w:rsidP="001E1E65">
      <w:pPr>
        <w:jc w:val="both"/>
        <w:rPr>
          <w:lang w:val="it-IT"/>
        </w:rPr>
      </w:pPr>
    </w:p>
    <w:p w:rsidR="001E1E65" w:rsidRDefault="001E1E65" w:rsidP="001E1E65">
      <w:pPr>
        <w:jc w:val="both"/>
        <w:rPr>
          <w:lang w:val="it-IT"/>
        </w:rPr>
      </w:pPr>
    </w:p>
    <w:p w:rsidR="001E1E65" w:rsidRPr="007C60A4" w:rsidRDefault="001E1E65" w:rsidP="001E1E65">
      <w:pPr>
        <w:jc w:val="both"/>
        <w:rPr>
          <w:b/>
          <w:color w:val="7030A0"/>
          <w:sz w:val="24"/>
          <w:szCs w:val="28"/>
          <w:lang w:val="it-IT"/>
        </w:rPr>
      </w:pPr>
      <w:r w:rsidRPr="007C60A4">
        <w:rPr>
          <w:b/>
          <w:color w:val="7030A0"/>
          <w:sz w:val="24"/>
          <w:szCs w:val="28"/>
          <w:lang w:val="it-IT"/>
        </w:rPr>
        <w:t>FRANCESCA WOODMAN &amp; BIRGIT JÜRGENSSEN</w:t>
      </w:r>
    </w:p>
    <w:p w:rsidR="001E1E65" w:rsidRPr="007C60A4" w:rsidRDefault="001E1E65" w:rsidP="001E1E65">
      <w:pPr>
        <w:jc w:val="both"/>
        <w:rPr>
          <w:sz w:val="24"/>
          <w:szCs w:val="28"/>
          <w:lang w:val="it-IT"/>
        </w:rPr>
      </w:pPr>
      <w:r w:rsidRPr="007C60A4">
        <w:rPr>
          <w:b/>
          <w:sz w:val="24"/>
          <w:szCs w:val="28"/>
          <w:lang w:val="it-IT"/>
        </w:rPr>
        <w:t>Opere dalla COLLEZIONE VERBUND</w:t>
      </w:r>
    </w:p>
    <w:p w:rsidR="001E1E65" w:rsidRPr="007F0946" w:rsidRDefault="001E1E65" w:rsidP="001E1E65">
      <w:pPr>
        <w:jc w:val="both"/>
        <w:rPr>
          <w:lang w:val="it-IT"/>
        </w:rPr>
      </w:pP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t>Conferenza stampa</w:t>
      </w:r>
      <w:r w:rsidRPr="007F0946">
        <w:rPr>
          <w:lang w:val="it-IT"/>
        </w:rPr>
        <w:t xml:space="preserve">: </w:t>
      </w:r>
      <w:r w:rsidRPr="007F0946">
        <w:rPr>
          <w:lang w:val="it-IT"/>
        </w:rPr>
        <w:tab/>
      </w:r>
      <w:r>
        <w:rPr>
          <w:lang w:val="it-IT"/>
        </w:rPr>
        <w:t>vener</w:t>
      </w:r>
      <w:r w:rsidRPr="007F0946">
        <w:rPr>
          <w:lang w:val="it-IT"/>
        </w:rPr>
        <w:t>dì 26 giugno 2015</w:t>
      </w:r>
      <w:r w:rsidRPr="00EA46E7">
        <w:rPr>
          <w:lang w:val="it-IT"/>
        </w:rPr>
        <w:t>, ore 1</w:t>
      </w:r>
      <w:r>
        <w:rPr>
          <w:lang w:val="it-IT"/>
        </w:rPr>
        <w:t>1</w:t>
      </w:r>
      <w:r w:rsidRPr="00EA46E7">
        <w:rPr>
          <w:lang w:val="it-IT"/>
        </w:rPr>
        <w:t>.00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t>Inaugurazione:</w:t>
      </w:r>
      <w:r w:rsidRPr="007F0946">
        <w:rPr>
          <w:lang w:val="it-IT"/>
        </w:rPr>
        <w:t xml:space="preserve"> </w:t>
      </w:r>
      <w:r w:rsidRPr="007F0946">
        <w:rPr>
          <w:lang w:val="it-IT"/>
        </w:rPr>
        <w:tab/>
      </w:r>
      <w:r w:rsidRPr="007F0946">
        <w:rPr>
          <w:lang w:val="it-IT"/>
        </w:rPr>
        <w:tab/>
      </w:r>
      <w:r>
        <w:rPr>
          <w:lang w:val="it-IT"/>
        </w:rPr>
        <w:t>vener</w:t>
      </w:r>
      <w:r w:rsidRPr="007F0946">
        <w:rPr>
          <w:lang w:val="it-IT"/>
        </w:rPr>
        <w:t>dì 26 giugno 2015</w:t>
      </w:r>
      <w:r w:rsidRPr="00EA46E7">
        <w:rPr>
          <w:lang w:val="it-IT"/>
        </w:rPr>
        <w:t>, ore 19.00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br/>
        <w:t xml:space="preserve">Durata della mostra: </w:t>
      </w:r>
      <w:r w:rsidRPr="007F0946">
        <w:rPr>
          <w:b/>
          <w:lang w:val="it-IT"/>
        </w:rPr>
        <w:tab/>
      </w:r>
      <w:r w:rsidRPr="007F0946">
        <w:rPr>
          <w:lang w:val="it-IT"/>
        </w:rPr>
        <w:t xml:space="preserve">27 giugno - 20 settembre 2015 </w:t>
      </w:r>
    </w:p>
    <w:p w:rsidR="001E1E65" w:rsidRPr="00EA46E7" w:rsidRDefault="001E1E65" w:rsidP="001E1E65">
      <w:pPr>
        <w:spacing w:line="240" w:lineRule="auto"/>
        <w:rPr>
          <w:lang w:val="it-IT"/>
        </w:rPr>
      </w:pPr>
      <w:r w:rsidRPr="007F0946">
        <w:rPr>
          <w:b/>
          <w:lang w:val="it-IT"/>
        </w:rPr>
        <w:br/>
      </w:r>
      <w:r w:rsidRPr="00EA46E7">
        <w:rPr>
          <w:b/>
          <w:lang w:val="it-IT"/>
        </w:rPr>
        <w:t>Catalogo:</w:t>
      </w: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A84B25">
        <w:rPr>
          <w:sz w:val="20"/>
          <w:szCs w:val="20"/>
          <w:lang w:val="it-IT"/>
        </w:rPr>
        <w:t>La mostra è accompagnata da due monografie realizzate dalla Collezione Verbund</w:t>
      </w:r>
    </w:p>
    <w:p w:rsidR="001E1E65" w:rsidRPr="00EA46E7" w:rsidRDefault="001E1E65" w:rsidP="001E1E65">
      <w:pPr>
        <w:spacing w:line="240" w:lineRule="auto"/>
        <w:jc w:val="both"/>
        <w:rPr>
          <w:b/>
          <w:lang w:val="it-IT"/>
        </w:rPr>
      </w:pPr>
    </w:p>
    <w:p w:rsidR="001E1E65" w:rsidRPr="00EA46E7" w:rsidRDefault="001E1E65" w:rsidP="001E1E65">
      <w:pPr>
        <w:spacing w:line="240" w:lineRule="auto"/>
        <w:jc w:val="both"/>
        <w:rPr>
          <w:lang w:val="it-IT"/>
        </w:rPr>
      </w:pPr>
      <w:r w:rsidRPr="00EA46E7">
        <w:rPr>
          <w:b/>
          <w:lang w:val="it-IT"/>
        </w:rPr>
        <w:t>Orari</w:t>
      </w:r>
      <w:r w:rsidRPr="00EA46E7">
        <w:rPr>
          <w:lang w:val="it-IT"/>
        </w:rPr>
        <w:t xml:space="preserve">: </w:t>
      </w:r>
      <w:r w:rsidRPr="00EA46E7">
        <w:rPr>
          <w:lang w:val="it-IT"/>
        </w:rPr>
        <w:tab/>
      </w:r>
      <w:r w:rsidRPr="00EA46E7">
        <w:rPr>
          <w:lang w:val="it-IT"/>
        </w:rPr>
        <w:tab/>
      </w:r>
      <w:r w:rsidRPr="00EA46E7">
        <w:rPr>
          <w:lang w:val="it-IT"/>
        </w:rPr>
        <w:tab/>
        <w:t>10.00 – 18.00, lunedì chiuso</w:t>
      </w:r>
    </w:p>
    <w:p w:rsidR="001E1E65" w:rsidRPr="00EA46E7" w:rsidRDefault="001E1E65" w:rsidP="001E1E65">
      <w:pPr>
        <w:spacing w:line="240" w:lineRule="auto"/>
        <w:jc w:val="both"/>
        <w:rPr>
          <w:lang w:val="it-IT"/>
        </w:rPr>
      </w:pPr>
    </w:p>
    <w:p w:rsidR="001E1E65" w:rsidRPr="00EA46E7" w:rsidRDefault="001E1E65" w:rsidP="001E1E65">
      <w:pPr>
        <w:spacing w:line="240" w:lineRule="auto"/>
        <w:jc w:val="both"/>
        <w:rPr>
          <w:b/>
          <w:lang w:val="it-IT"/>
        </w:rPr>
      </w:pPr>
      <w:r w:rsidRPr="00EA46E7">
        <w:rPr>
          <w:b/>
          <w:lang w:val="it-IT"/>
        </w:rPr>
        <w:t xml:space="preserve">Biglietti: </w:t>
      </w: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EA46E7">
        <w:rPr>
          <w:lang w:val="it-IT"/>
        </w:rPr>
        <w:t xml:space="preserve">intero 6,00 </w:t>
      </w:r>
    </w:p>
    <w:p w:rsidR="001E1E65" w:rsidRDefault="001E1E65" w:rsidP="001E1E65">
      <w:pPr>
        <w:spacing w:line="240" w:lineRule="auto"/>
        <w:jc w:val="both"/>
        <w:rPr>
          <w:lang w:val="it-IT"/>
        </w:rPr>
      </w:pP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EA46E7">
        <w:rPr>
          <w:lang w:val="it-IT"/>
        </w:rPr>
        <w:t>ridotto per over 65/guestcard/gruppi/persone diversamente abili Euro 5,00</w:t>
      </w:r>
    </w:p>
    <w:p w:rsidR="001E1E65" w:rsidRPr="00EA46E7" w:rsidRDefault="001E1E65" w:rsidP="001E1E65">
      <w:pPr>
        <w:spacing w:line="240" w:lineRule="auto"/>
        <w:jc w:val="both"/>
        <w:rPr>
          <w:b/>
          <w:lang w:val="it-IT"/>
        </w:rPr>
      </w:pP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EA46E7">
        <w:rPr>
          <w:b/>
          <w:lang w:val="it-IT"/>
        </w:rPr>
        <w:tab/>
      </w:r>
      <w:r w:rsidRPr="00EA46E7">
        <w:rPr>
          <w:lang w:val="it-IT"/>
        </w:rPr>
        <w:t xml:space="preserve">ridotto per </w:t>
      </w:r>
      <w:r>
        <w:rPr>
          <w:lang w:val="it-IT"/>
        </w:rPr>
        <w:t>studenti fino ai 26 anni Euro 2</w:t>
      </w:r>
      <w:r w:rsidRPr="00EA46E7">
        <w:rPr>
          <w:lang w:val="it-IT"/>
        </w:rPr>
        <w:t>,00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EA46E7">
        <w:rPr>
          <w:lang w:val="it-IT"/>
        </w:rPr>
        <w:tab/>
      </w:r>
      <w:r w:rsidRPr="00EA46E7">
        <w:rPr>
          <w:lang w:val="it-IT"/>
        </w:rPr>
        <w:tab/>
      </w:r>
      <w:r w:rsidRPr="00EA46E7">
        <w:rPr>
          <w:lang w:val="it-IT"/>
        </w:rPr>
        <w:tab/>
        <w:t>gratuito per under 14, stampa, soci A</w:t>
      </w:r>
      <w:r>
        <w:rPr>
          <w:lang w:val="it-IT"/>
        </w:rPr>
        <w:t>MACI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t>Info</w:t>
      </w:r>
      <w:r w:rsidRPr="007F0946">
        <w:rPr>
          <w:lang w:val="it-IT"/>
        </w:rPr>
        <w:t>:</w:t>
      </w: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  <w:t xml:space="preserve">Merano Arte - Edificio Cassa di Risparmio </w:t>
      </w:r>
    </w:p>
    <w:p w:rsidR="00DC34A5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  <w:t>Portici 163, 39012 Merano (BZ)</w:t>
      </w:r>
    </w:p>
    <w:p w:rsidR="001E1E65" w:rsidRPr="00D62700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</w:r>
      <w:hyperlink r:id="rId8" w:history="1">
        <w:r w:rsidRPr="007F0946">
          <w:rPr>
            <w:lang w:val="it-IT"/>
          </w:rPr>
          <w:t>www.kunstmeranoarte.org</w:t>
        </w:r>
      </w:hyperlink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t>Uffici stampa</w:t>
      </w:r>
      <w:r w:rsidRPr="007F0946">
        <w:rPr>
          <w:lang w:val="it-IT"/>
        </w:rPr>
        <w:t xml:space="preserve">: </w:t>
      </w:r>
      <w:r w:rsidRPr="007F0946">
        <w:rPr>
          <w:lang w:val="it-IT"/>
        </w:rPr>
        <w:tab/>
      </w:r>
      <w:r w:rsidR="00DC34A5">
        <w:rPr>
          <w:lang w:val="it-IT"/>
        </w:rPr>
        <w:tab/>
      </w:r>
      <w:r w:rsidRPr="007F0946">
        <w:rPr>
          <w:b/>
          <w:lang w:val="it-IT"/>
        </w:rPr>
        <w:t>Anna Defrancesco</w:t>
      </w:r>
      <w:r w:rsidRPr="007F0946">
        <w:rPr>
          <w:lang w:val="it-IT"/>
        </w:rPr>
        <w:t xml:space="preserve">  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  <w:t xml:space="preserve">CLP Relazioni Pubbliche 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  <w:t xml:space="preserve">tel. +39 02 36755700 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</w:r>
      <w:hyperlink r:id="rId9" w:history="1">
        <w:r w:rsidRPr="007F0946">
          <w:rPr>
            <w:lang w:val="it-IT"/>
          </w:rPr>
          <w:t>anna.defrancesco@clponline.it</w:t>
        </w:r>
      </w:hyperlink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</w:p>
    <w:p w:rsidR="001E1E65" w:rsidRPr="007F0946" w:rsidRDefault="001E1E65" w:rsidP="001E1E65">
      <w:pPr>
        <w:spacing w:line="240" w:lineRule="auto"/>
        <w:jc w:val="both"/>
        <w:rPr>
          <w:b/>
          <w:lang w:val="it-IT"/>
        </w:rPr>
      </w:pPr>
      <w:r w:rsidRPr="007F0946">
        <w:rPr>
          <w:b/>
          <w:lang w:val="it-IT"/>
        </w:rPr>
        <w:tab/>
      </w:r>
      <w:r w:rsidRPr="007F0946">
        <w:rPr>
          <w:b/>
          <w:lang w:val="it-IT"/>
        </w:rPr>
        <w:tab/>
      </w:r>
      <w:r w:rsidRPr="007F0946">
        <w:rPr>
          <w:b/>
          <w:lang w:val="it-IT"/>
        </w:rPr>
        <w:tab/>
        <w:t xml:space="preserve">Camilla Martinelli    </w:t>
      </w:r>
    </w:p>
    <w:p w:rsidR="001E1E65" w:rsidRPr="007F0946" w:rsidRDefault="001E1E65" w:rsidP="001E1E65">
      <w:pPr>
        <w:spacing w:line="240" w:lineRule="auto"/>
        <w:jc w:val="both"/>
        <w:rPr>
          <w:lang w:val="it-IT"/>
        </w:rPr>
      </w:pPr>
      <w:r w:rsidRPr="007F0946">
        <w:rPr>
          <w:b/>
          <w:lang w:val="it-IT"/>
        </w:rPr>
        <w:tab/>
      </w:r>
      <w:r w:rsidRPr="007F0946">
        <w:rPr>
          <w:b/>
          <w:lang w:val="it-IT"/>
        </w:rPr>
        <w:tab/>
      </w:r>
      <w:r w:rsidRPr="007F0946">
        <w:rPr>
          <w:b/>
          <w:lang w:val="it-IT"/>
        </w:rPr>
        <w:tab/>
      </w:r>
      <w:r w:rsidRPr="007F0946">
        <w:rPr>
          <w:lang w:val="it-IT"/>
        </w:rPr>
        <w:t>tel. +39 0473 212643</w:t>
      </w:r>
    </w:p>
    <w:p w:rsidR="001E1E65" w:rsidRPr="007F0946" w:rsidRDefault="001E1E65" w:rsidP="001E1E65">
      <w:pPr>
        <w:spacing w:line="240" w:lineRule="auto"/>
        <w:jc w:val="both"/>
        <w:rPr>
          <w:b/>
          <w:lang w:val="it-IT"/>
        </w:rPr>
      </w:pPr>
      <w:r w:rsidRPr="007F0946">
        <w:rPr>
          <w:lang w:val="it-IT"/>
        </w:rPr>
        <w:tab/>
      </w:r>
      <w:r w:rsidRPr="007F0946">
        <w:rPr>
          <w:lang w:val="it-IT"/>
        </w:rPr>
        <w:tab/>
      </w:r>
      <w:r w:rsidRPr="007F0946">
        <w:rPr>
          <w:lang w:val="it-IT"/>
        </w:rPr>
        <w:tab/>
        <w:t>martinelli@kunstmeranoarte.org</w:t>
      </w:r>
      <w:r w:rsidRPr="007F0946">
        <w:rPr>
          <w:b/>
          <w:lang w:val="it-IT"/>
        </w:rPr>
        <w:t xml:space="preserve"> </w:t>
      </w:r>
    </w:p>
    <w:p w:rsidR="00593C3D" w:rsidRDefault="00593C3D" w:rsidP="00447E76">
      <w:pPr>
        <w:rPr>
          <w:szCs w:val="24"/>
          <w:lang w:val="it-IT"/>
        </w:rPr>
      </w:pPr>
    </w:p>
    <w:p w:rsidR="00DC34A5" w:rsidRPr="00DC34A5" w:rsidRDefault="00DC34A5" w:rsidP="00447E76">
      <w:pPr>
        <w:rPr>
          <w:szCs w:val="24"/>
          <w:lang w:val="it-IT"/>
        </w:rPr>
      </w:pPr>
      <w:r w:rsidRPr="00DC34A5">
        <w:rPr>
          <w:szCs w:val="24"/>
          <w:lang w:val="it-IT"/>
        </w:rPr>
        <w:t>Con il prezioso sostegno:</w:t>
      </w:r>
    </w:p>
    <w:p w:rsidR="00DC34A5" w:rsidRPr="00DC34A5" w:rsidRDefault="00593C3D" w:rsidP="00447E76">
      <w:pPr>
        <w:rPr>
          <w:szCs w:val="24"/>
          <w:lang w:val="it-IT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22860</wp:posOffset>
            </wp:positionV>
            <wp:extent cx="3987165" cy="2538730"/>
            <wp:effectExtent l="19050" t="0" r="0" b="0"/>
            <wp:wrapNone/>
            <wp:docPr id="13" name="Bild 2" descr="Ultima general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tima generale 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34A5" w:rsidRPr="00756AB8" w:rsidRDefault="00DC34A5" w:rsidP="00447E76">
      <w:pPr>
        <w:rPr>
          <w:szCs w:val="24"/>
          <w:lang w:val="it-IT"/>
        </w:rPr>
      </w:pPr>
    </w:p>
    <w:sectPr w:rsidR="00DC34A5" w:rsidRPr="00756AB8" w:rsidSect="00193202">
      <w:headerReference w:type="default" r:id="rId11"/>
      <w:footerReference w:type="default" r:id="rId12"/>
      <w:pgSz w:w="11906" w:h="16838"/>
      <w:pgMar w:top="3402" w:right="1417" w:bottom="1843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0AD" w:rsidRDefault="003160AD">
      <w:pPr>
        <w:spacing w:line="240" w:lineRule="auto"/>
      </w:pPr>
      <w:r>
        <w:separator/>
      </w:r>
    </w:p>
  </w:endnote>
  <w:endnote w:type="continuationSeparator" w:id="0">
    <w:p w:rsidR="003160AD" w:rsidRDefault="00316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0AD" w:rsidRDefault="00593C3D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19050" t="0" r="0" b="0"/>
          <wp:wrapTight wrapText="bothSides">
            <wp:wrapPolygon edited="0">
              <wp:start x="-325" y="0"/>
              <wp:lineTo x="-325" y="20988"/>
              <wp:lineTo x="21459" y="20988"/>
              <wp:lineTo x="21459" y="0"/>
              <wp:lineTo x="-325" y="0"/>
            </wp:wrapPolygon>
          </wp:wrapTight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3160AD" w:rsidRDefault="00593C3D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19050" t="0" r="3810" b="0"/>
          <wp:wrapTight wrapText="bothSides">
            <wp:wrapPolygon edited="0">
              <wp:start x="-57" y="0"/>
              <wp:lineTo x="-57" y="21090"/>
              <wp:lineTo x="21611" y="21090"/>
              <wp:lineTo x="21611" y="0"/>
              <wp:lineTo x="-57" y="0"/>
            </wp:wrapPolygon>
          </wp:wrapTight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0AD" w:rsidRDefault="003160AD">
      <w:pPr>
        <w:spacing w:line="240" w:lineRule="auto"/>
      </w:pPr>
      <w:r>
        <w:separator/>
      </w:r>
    </w:p>
  </w:footnote>
  <w:footnote w:type="continuationSeparator" w:id="0">
    <w:p w:rsidR="003160AD" w:rsidRDefault="003160A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0AD" w:rsidRPr="00AE30DB" w:rsidRDefault="00593C3D" w:rsidP="007153CF">
    <w:pPr>
      <w:pStyle w:val="Kopfzeile"/>
      <w:ind w:left="-709"/>
      <w:rPr>
        <w:color w:val="404040"/>
      </w:rPr>
    </w:pPr>
    <w:r>
      <w:rPr>
        <w:noProof/>
        <w:color w:val="404040"/>
        <w:lang w:eastAsia="de-DE"/>
      </w:rPr>
      <w:drawing>
        <wp:inline distT="0" distB="0" distL="0" distR="0">
          <wp:extent cx="1362710" cy="1380490"/>
          <wp:effectExtent l="19050" t="0" r="8890" b="0"/>
          <wp:docPr id="1" name="Bild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380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C6C66"/>
    <w:multiLevelType w:val="hybridMultilevel"/>
    <w:tmpl w:val="FECA4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20EB8"/>
    <w:multiLevelType w:val="hybridMultilevel"/>
    <w:tmpl w:val="D206C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93DE4"/>
    <w:multiLevelType w:val="hybridMultilevel"/>
    <w:tmpl w:val="29AC33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3228"/>
    <w:multiLevelType w:val="hybridMultilevel"/>
    <w:tmpl w:val="E66A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D304A"/>
    <w:multiLevelType w:val="hybridMultilevel"/>
    <w:tmpl w:val="77881A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12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03561"/>
    <w:rsid w:val="000250C9"/>
    <w:rsid w:val="00052DF2"/>
    <w:rsid w:val="0006499D"/>
    <w:rsid w:val="00087714"/>
    <w:rsid w:val="000949B5"/>
    <w:rsid w:val="000A702B"/>
    <w:rsid w:val="000B1517"/>
    <w:rsid w:val="000C4AC9"/>
    <w:rsid w:val="000D4720"/>
    <w:rsid w:val="000D608D"/>
    <w:rsid w:val="000E749D"/>
    <w:rsid w:val="0010111D"/>
    <w:rsid w:val="001119E7"/>
    <w:rsid w:val="001329BB"/>
    <w:rsid w:val="00157FB2"/>
    <w:rsid w:val="00175D04"/>
    <w:rsid w:val="00176544"/>
    <w:rsid w:val="001866C4"/>
    <w:rsid w:val="0019230D"/>
    <w:rsid w:val="00193202"/>
    <w:rsid w:val="001C6126"/>
    <w:rsid w:val="001D1C85"/>
    <w:rsid w:val="001D4147"/>
    <w:rsid w:val="001E1E65"/>
    <w:rsid w:val="001E2B59"/>
    <w:rsid w:val="001F2C16"/>
    <w:rsid w:val="00220B40"/>
    <w:rsid w:val="00220C33"/>
    <w:rsid w:val="00260679"/>
    <w:rsid w:val="002660E5"/>
    <w:rsid w:val="00266A59"/>
    <w:rsid w:val="00270630"/>
    <w:rsid w:val="00282376"/>
    <w:rsid w:val="00282D39"/>
    <w:rsid w:val="00295E03"/>
    <w:rsid w:val="0029702D"/>
    <w:rsid w:val="002C04EB"/>
    <w:rsid w:val="002C4612"/>
    <w:rsid w:val="002E58D7"/>
    <w:rsid w:val="00311EE5"/>
    <w:rsid w:val="003160AD"/>
    <w:rsid w:val="00316965"/>
    <w:rsid w:val="00322E0B"/>
    <w:rsid w:val="00335258"/>
    <w:rsid w:val="00340CFF"/>
    <w:rsid w:val="00346265"/>
    <w:rsid w:val="0035510C"/>
    <w:rsid w:val="003819E0"/>
    <w:rsid w:val="00390D9B"/>
    <w:rsid w:val="003B5FEE"/>
    <w:rsid w:val="003B62DE"/>
    <w:rsid w:val="00411358"/>
    <w:rsid w:val="00424798"/>
    <w:rsid w:val="00432AA5"/>
    <w:rsid w:val="00447E76"/>
    <w:rsid w:val="0045103A"/>
    <w:rsid w:val="0047509D"/>
    <w:rsid w:val="004A09E4"/>
    <w:rsid w:val="004A1DBD"/>
    <w:rsid w:val="004C03CD"/>
    <w:rsid w:val="004C5703"/>
    <w:rsid w:val="004D718F"/>
    <w:rsid w:val="004F5E1D"/>
    <w:rsid w:val="00505549"/>
    <w:rsid w:val="00513771"/>
    <w:rsid w:val="005214FE"/>
    <w:rsid w:val="005605DC"/>
    <w:rsid w:val="00585FA3"/>
    <w:rsid w:val="00593C3D"/>
    <w:rsid w:val="00595081"/>
    <w:rsid w:val="00597ECC"/>
    <w:rsid w:val="005A2964"/>
    <w:rsid w:val="005B62EB"/>
    <w:rsid w:val="005D1C1C"/>
    <w:rsid w:val="005E0E51"/>
    <w:rsid w:val="00623559"/>
    <w:rsid w:val="006459B3"/>
    <w:rsid w:val="00654E23"/>
    <w:rsid w:val="00662995"/>
    <w:rsid w:val="006C3F1A"/>
    <w:rsid w:val="006C56DD"/>
    <w:rsid w:val="007153CF"/>
    <w:rsid w:val="00716DE4"/>
    <w:rsid w:val="00731B53"/>
    <w:rsid w:val="007343B6"/>
    <w:rsid w:val="007410A5"/>
    <w:rsid w:val="00756AB8"/>
    <w:rsid w:val="007639FF"/>
    <w:rsid w:val="007808D6"/>
    <w:rsid w:val="00786AD1"/>
    <w:rsid w:val="007B77C1"/>
    <w:rsid w:val="007C2B0D"/>
    <w:rsid w:val="007C60A4"/>
    <w:rsid w:val="007D0024"/>
    <w:rsid w:val="007F31BA"/>
    <w:rsid w:val="00827A86"/>
    <w:rsid w:val="00835900"/>
    <w:rsid w:val="0086430A"/>
    <w:rsid w:val="00866DBF"/>
    <w:rsid w:val="00867865"/>
    <w:rsid w:val="0087302E"/>
    <w:rsid w:val="0089132A"/>
    <w:rsid w:val="008934C6"/>
    <w:rsid w:val="008A4D32"/>
    <w:rsid w:val="008A7B2D"/>
    <w:rsid w:val="008B158B"/>
    <w:rsid w:val="008D0DA4"/>
    <w:rsid w:val="008F28FB"/>
    <w:rsid w:val="008F4D34"/>
    <w:rsid w:val="008F507C"/>
    <w:rsid w:val="00903FEC"/>
    <w:rsid w:val="00904C83"/>
    <w:rsid w:val="009113B6"/>
    <w:rsid w:val="00921F79"/>
    <w:rsid w:val="00932DEF"/>
    <w:rsid w:val="00944256"/>
    <w:rsid w:val="009C4996"/>
    <w:rsid w:val="009E6927"/>
    <w:rsid w:val="009F4127"/>
    <w:rsid w:val="00A01653"/>
    <w:rsid w:val="00A01A2E"/>
    <w:rsid w:val="00A03912"/>
    <w:rsid w:val="00A06427"/>
    <w:rsid w:val="00A07511"/>
    <w:rsid w:val="00A21E3D"/>
    <w:rsid w:val="00A42D33"/>
    <w:rsid w:val="00A72B57"/>
    <w:rsid w:val="00A845DB"/>
    <w:rsid w:val="00A866C5"/>
    <w:rsid w:val="00A957DF"/>
    <w:rsid w:val="00A97753"/>
    <w:rsid w:val="00AA23E7"/>
    <w:rsid w:val="00AA2C9C"/>
    <w:rsid w:val="00AB5D72"/>
    <w:rsid w:val="00AD21C0"/>
    <w:rsid w:val="00AE2B27"/>
    <w:rsid w:val="00AE30DB"/>
    <w:rsid w:val="00AE699D"/>
    <w:rsid w:val="00B00649"/>
    <w:rsid w:val="00B02A6B"/>
    <w:rsid w:val="00B332D4"/>
    <w:rsid w:val="00B855E8"/>
    <w:rsid w:val="00B97C76"/>
    <w:rsid w:val="00BB4C25"/>
    <w:rsid w:val="00BB4D2C"/>
    <w:rsid w:val="00BC453F"/>
    <w:rsid w:val="00BE501A"/>
    <w:rsid w:val="00BE6008"/>
    <w:rsid w:val="00BF047B"/>
    <w:rsid w:val="00BF73B6"/>
    <w:rsid w:val="00C01FD5"/>
    <w:rsid w:val="00C14FA4"/>
    <w:rsid w:val="00C32912"/>
    <w:rsid w:val="00C502A4"/>
    <w:rsid w:val="00C75EDE"/>
    <w:rsid w:val="00CA3CEA"/>
    <w:rsid w:val="00CA525A"/>
    <w:rsid w:val="00CB55D7"/>
    <w:rsid w:val="00CD1537"/>
    <w:rsid w:val="00D2131A"/>
    <w:rsid w:val="00D22F43"/>
    <w:rsid w:val="00D42676"/>
    <w:rsid w:val="00D42F64"/>
    <w:rsid w:val="00D536A5"/>
    <w:rsid w:val="00D70FB0"/>
    <w:rsid w:val="00DB3C20"/>
    <w:rsid w:val="00DC34A5"/>
    <w:rsid w:val="00E0703E"/>
    <w:rsid w:val="00E2162C"/>
    <w:rsid w:val="00E414A0"/>
    <w:rsid w:val="00E46F9C"/>
    <w:rsid w:val="00E52B6C"/>
    <w:rsid w:val="00E650C2"/>
    <w:rsid w:val="00E711B8"/>
    <w:rsid w:val="00E76B71"/>
    <w:rsid w:val="00E86D63"/>
    <w:rsid w:val="00EA11C7"/>
    <w:rsid w:val="00EB15BF"/>
    <w:rsid w:val="00EC59CE"/>
    <w:rsid w:val="00ED1EE2"/>
    <w:rsid w:val="00EE568E"/>
    <w:rsid w:val="00F024A7"/>
    <w:rsid w:val="00F03977"/>
    <w:rsid w:val="00F056BB"/>
    <w:rsid w:val="00F20EE8"/>
    <w:rsid w:val="00F34EA2"/>
    <w:rsid w:val="00F35253"/>
    <w:rsid w:val="00F67363"/>
    <w:rsid w:val="00F77FF5"/>
    <w:rsid w:val="00F82AD2"/>
    <w:rsid w:val="00F82D88"/>
    <w:rsid w:val="00F90002"/>
    <w:rsid w:val="00F91924"/>
    <w:rsid w:val="00FA5E4B"/>
    <w:rsid w:val="00FB1E5E"/>
    <w:rsid w:val="00FD1659"/>
    <w:rsid w:val="00FD43F1"/>
    <w:rsid w:val="00FF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7509D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47509D"/>
    <w:rPr>
      <w:rFonts w:ascii="Symbol" w:hAnsi="Symbol"/>
    </w:rPr>
  </w:style>
  <w:style w:type="character" w:customStyle="1" w:styleId="WW8Num1z2">
    <w:name w:val="WW8Num1z2"/>
    <w:rsid w:val="0047509D"/>
    <w:rPr>
      <w:rFonts w:ascii="Courier New" w:hAnsi="Courier New" w:cs="Courier New"/>
    </w:rPr>
  </w:style>
  <w:style w:type="character" w:customStyle="1" w:styleId="WW8Num1z3">
    <w:name w:val="WW8Num1z3"/>
    <w:rsid w:val="0047509D"/>
    <w:rPr>
      <w:rFonts w:ascii="Wingdings" w:hAnsi="Wingdings"/>
    </w:rPr>
  </w:style>
  <w:style w:type="character" w:customStyle="1" w:styleId="WW8Num2z0">
    <w:name w:val="WW8Num2z0"/>
    <w:rsid w:val="0047509D"/>
    <w:rPr>
      <w:rFonts w:ascii="Cambria" w:eastAsia="MS Mincho" w:hAnsi="Cambria" w:cs="Times New Roman"/>
    </w:rPr>
  </w:style>
  <w:style w:type="character" w:customStyle="1" w:styleId="WW8Num2z1">
    <w:name w:val="WW8Num2z1"/>
    <w:rsid w:val="0047509D"/>
    <w:rPr>
      <w:rFonts w:ascii="Courier New" w:hAnsi="Courier New"/>
    </w:rPr>
  </w:style>
  <w:style w:type="character" w:customStyle="1" w:styleId="WW8Num2z2">
    <w:name w:val="WW8Num2z2"/>
    <w:rsid w:val="0047509D"/>
    <w:rPr>
      <w:rFonts w:ascii="Wingdings" w:hAnsi="Wingdings"/>
    </w:rPr>
  </w:style>
  <w:style w:type="character" w:customStyle="1" w:styleId="WW8Num2z3">
    <w:name w:val="WW8Num2z3"/>
    <w:rsid w:val="0047509D"/>
    <w:rPr>
      <w:rFonts w:ascii="Symbol" w:hAnsi="Symbol"/>
    </w:rPr>
  </w:style>
  <w:style w:type="character" w:customStyle="1" w:styleId="WW8Num3z0">
    <w:name w:val="WW8Num3z0"/>
    <w:rsid w:val="0047509D"/>
    <w:rPr>
      <w:rFonts w:ascii="Calibri" w:eastAsia="Calibri" w:hAnsi="Calibri" w:cs="Times New Roman"/>
    </w:rPr>
  </w:style>
  <w:style w:type="character" w:customStyle="1" w:styleId="WW8Num3z1">
    <w:name w:val="WW8Num3z1"/>
    <w:rsid w:val="0047509D"/>
    <w:rPr>
      <w:rFonts w:ascii="Courier New" w:hAnsi="Courier New" w:cs="Courier New"/>
    </w:rPr>
  </w:style>
  <w:style w:type="character" w:customStyle="1" w:styleId="WW8Num3z2">
    <w:name w:val="WW8Num3z2"/>
    <w:rsid w:val="0047509D"/>
    <w:rPr>
      <w:rFonts w:ascii="Wingdings" w:hAnsi="Wingdings"/>
    </w:rPr>
  </w:style>
  <w:style w:type="character" w:customStyle="1" w:styleId="WW8Num3z3">
    <w:name w:val="WW8Num3z3"/>
    <w:rsid w:val="0047509D"/>
    <w:rPr>
      <w:rFonts w:ascii="Symbol" w:hAnsi="Symbol"/>
    </w:rPr>
  </w:style>
  <w:style w:type="character" w:customStyle="1" w:styleId="Absatz-Standardschriftart1">
    <w:name w:val="Absatz-Standardschriftart1"/>
    <w:rsid w:val="0047509D"/>
  </w:style>
  <w:style w:type="character" w:customStyle="1" w:styleId="KopfzeileZchn">
    <w:name w:val="Kopfzeile Zchn"/>
    <w:basedOn w:val="Absatz-Standardschriftart1"/>
    <w:rsid w:val="0047509D"/>
  </w:style>
  <w:style w:type="character" w:customStyle="1" w:styleId="FuzeileZchn">
    <w:name w:val="Fußzeile Zchn"/>
    <w:basedOn w:val="Absatz-Standardschriftart1"/>
    <w:rsid w:val="0047509D"/>
  </w:style>
  <w:style w:type="character" w:customStyle="1" w:styleId="SprechblasentextZchn">
    <w:name w:val="Sprechblasentext Zchn"/>
    <w:rsid w:val="0047509D"/>
    <w:rPr>
      <w:rFonts w:ascii="Tahoma" w:hAnsi="Tahoma" w:cs="Tahoma"/>
      <w:sz w:val="16"/>
      <w:szCs w:val="16"/>
    </w:rPr>
  </w:style>
  <w:style w:type="character" w:styleId="Hyperlink">
    <w:name w:val="Hyperlink"/>
    <w:rsid w:val="0047509D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47509D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47509D"/>
    <w:pPr>
      <w:spacing w:after="120"/>
    </w:pPr>
  </w:style>
  <w:style w:type="paragraph" w:styleId="Liste">
    <w:name w:val="List"/>
    <w:basedOn w:val="Textkrper"/>
    <w:rsid w:val="0047509D"/>
    <w:rPr>
      <w:rFonts w:cs="Mangal"/>
    </w:rPr>
  </w:style>
  <w:style w:type="paragraph" w:customStyle="1" w:styleId="Beschriftung1">
    <w:name w:val="Beschriftung1"/>
    <w:basedOn w:val="Standard"/>
    <w:rsid w:val="0047509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47509D"/>
    <w:pPr>
      <w:suppressLineNumbers/>
    </w:pPr>
    <w:rPr>
      <w:rFonts w:cs="Mangal"/>
    </w:rPr>
  </w:style>
  <w:style w:type="paragraph" w:styleId="Kopfzeile">
    <w:name w:val="header"/>
    <w:basedOn w:val="Standard"/>
    <w:rsid w:val="0047509D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47509D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47509D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47509D"/>
    <w:pPr>
      <w:ind w:left="720"/>
    </w:pPr>
  </w:style>
  <w:style w:type="paragraph" w:customStyle="1" w:styleId="KunsthausMeran">
    <w:name w:val="Kunsthaus Meran"/>
    <w:basedOn w:val="Standard"/>
    <w:rsid w:val="0047509D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47509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00356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Absatz-Standardschriftart"/>
    <w:rsid w:val="00F77FF5"/>
  </w:style>
  <w:style w:type="character" w:customStyle="1" w:styleId="ya-q-full-text">
    <w:name w:val="ya-q-full-text"/>
    <w:basedOn w:val="Absatz-Standardschriftart"/>
    <w:rsid w:val="00316965"/>
  </w:style>
  <w:style w:type="paragraph" w:styleId="KeinLeerraum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customStyle="1" w:styleId="EinfAbs">
    <w:name w:val="[Einf. Abs.]"/>
    <w:basedOn w:val="Standard"/>
    <w:uiPriority w:val="99"/>
    <w:rsid w:val="001E1E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de-DE"/>
    </w:rPr>
  </w:style>
  <w:style w:type="character" w:customStyle="1" w:styleId="berschriften">
    <w:name w:val="Überschriften"/>
    <w:uiPriority w:val="99"/>
    <w:rsid w:val="001E1E65"/>
    <w:rPr>
      <w:rFonts w:ascii="ArialNarrow-Bold" w:hAnsi="ArialNarrow-Bold" w:cs="ArialNarrow-Bold"/>
      <w:b/>
      <w:bCs/>
      <w:spacing w:val="12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1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meranoar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nna.defrancesco@clponli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D9EB6-E105-4E4B-9C1D-31094071C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1100</Words>
  <Characters>6936</Characters>
  <Application>Microsoft Office Word</Application>
  <DocSecurity>0</DocSecurity>
  <Lines>57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8020</CharactersWithSpaces>
  <SharedDoc>false</SharedDoc>
  <HLinks>
    <vt:vector size="24" baseType="variant">
      <vt:variant>
        <vt:i4>1572926</vt:i4>
      </vt:variant>
      <vt:variant>
        <vt:i4>9</vt:i4>
      </vt:variant>
      <vt:variant>
        <vt:i4>0</vt:i4>
      </vt:variant>
      <vt:variant>
        <vt:i4>5</vt:i4>
      </vt:variant>
      <vt:variant>
        <vt:lpwstr>mailto:torggler@kunstmeranoarte.org</vt:lpwstr>
      </vt:variant>
      <vt:variant>
        <vt:lpwstr/>
      </vt:variant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  <vt:variant>
        <vt:i4>1572926</vt:i4>
      </vt:variant>
      <vt:variant>
        <vt:i4>3</vt:i4>
      </vt:variant>
      <vt:variant>
        <vt:i4>0</vt:i4>
      </vt:variant>
      <vt:variant>
        <vt:i4>5</vt:i4>
      </vt:variant>
      <vt:variant>
        <vt:lpwstr>mailto:torggler@kunstmeranoarte.org</vt:lpwstr>
      </vt:variant>
      <vt:variant>
        <vt:lpwstr/>
      </vt:variant>
      <vt:variant>
        <vt:i4>3014766</vt:i4>
      </vt:variant>
      <vt:variant>
        <vt:i4>0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6</cp:revision>
  <cp:lastPrinted>2015-05-25T15:05:00Z</cp:lastPrinted>
  <dcterms:created xsi:type="dcterms:W3CDTF">2015-05-26T13:48:00Z</dcterms:created>
  <dcterms:modified xsi:type="dcterms:W3CDTF">2015-07-30T07:17:00Z</dcterms:modified>
</cp:coreProperties>
</file>